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C0235">
        <w:rPr>
          <w:rFonts w:ascii="Times New Roman" w:hAnsi="Times New Roman" w:cs="Times New Roman"/>
          <w:b/>
          <w:sz w:val="24"/>
          <w:szCs w:val="24"/>
        </w:rPr>
        <w:t>Съдебен д</w:t>
      </w:r>
      <w:r w:rsidR="005438F6">
        <w:rPr>
          <w:rFonts w:ascii="Times New Roman" w:hAnsi="Times New Roman" w:cs="Times New Roman"/>
          <w:b/>
          <w:sz w:val="24"/>
          <w:szCs w:val="24"/>
        </w:rPr>
        <w:t>еловодител – адвокатска стая</w:t>
      </w:r>
      <w:bookmarkStart w:id="0" w:name="_GoBack"/>
      <w:bookmarkEnd w:id="0"/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438F6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CE319C24.dotm</Template>
  <TotalTime>1</TotalTime>
  <Pages>1</Pages>
  <Words>254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3</cp:revision>
  <cp:lastPrinted>2021-04-26T12:43:00Z</cp:lastPrinted>
  <dcterms:created xsi:type="dcterms:W3CDTF">2022-06-01T11:33:00Z</dcterms:created>
  <dcterms:modified xsi:type="dcterms:W3CDTF">2022-07-04T05:28:00Z</dcterms:modified>
</cp:coreProperties>
</file>