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386CB2">
        <w:rPr>
          <w:rFonts w:ascii="Times New Roman" w:hAnsi="Times New Roman"/>
          <w:sz w:val="24"/>
          <w:szCs w:val="24"/>
          <w:lang w:val="en-US" w:eastAsia="bg-BG"/>
        </w:rPr>
        <w:t>226</w:t>
      </w:r>
      <w:r w:rsidR="0036094C" w:rsidRPr="00B40781">
        <w:rPr>
          <w:rFonts w:ascii="Times New Roman" w:hAnsi="Times New Roman"/>
          <w:sz w:val="24"/>
          <w:szCs w:val="24"/>
          <w:lang w:eastAsia="bg-BG"/>
        </w:rPr>
        <w:t>/</w:t>
      </w:r>
      <w:r w:rsidR="00386CB2">
        <w:rPr>
          <w:rFonts w:ascii="Times New Roman" w:hAnsi="Times New Roman"/>
          <w:sz w:val="24"/>
          <w:szCs w:val="24"/>
          <w:lang w:val="en-US" w:eastAsia="bg-BG"/>
        </w:rPr>
        <w:t>01</w:t>
      </w:r>
      <w:r w:rsidR="00E11127" w:rsidRPr="00B40781">
        <w:rPr>
          <w:rFonts w:ascii="Times New Roman" w:hAnsi="Times New Roman"/>
          <w:sz w:val="24"/>
          <w:szCs w:val="24"/>
          <w:lang w:eastAsia="bg-BG"/>
        </w:rPr>
        <w:t>.0</w:t>
      </w:r>
      <w:r w:rsidR="00386CB2">
        <w:rPr>
          <w:rFonts w:ascii="Times New Roman" w:hAnsi="Times New Roman"/>
          <w:sz w:val="24"/>
          <w:szCs w:val="24"/>
          <w:lang w:val="en-US" w:eastAsia="bg-BG"/>
        </w:rPr>
        <w:t>6</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386CB2" w:rsidRDefault="00386CB2" w:rsidP="00386CB2">
      <w:pPr>
        <w:tabs>
          <w:tab w:val="left" w:pos="567"/>
          <w:tab w:val="left" w:pos="851"/>
        </w:tabs>
        <w:spacing w:after="0" w:line="240" w:lineRule="auto"/>
        <w:ind w:left="-709" w:firstLine="709"/>
        <w:jc w:val="both"/>
        <w:rPr>
          <w:rFonts w:ascii="Times New Roman" w:hAnsi="Times New Roman"/>
          <w:lang w:val="en-US" w:eastAsia="bg-BG"/>
        </w:rPr>
      </w:pPr>
    </w:p>
    <w:p w:rsidR="00386CB2" w:rsidRDefault="00386CB2" w:rsidP="00386CB2">
      <w:pPr>
        <w:tabs>
          <w:tab w:val="left" w:pos="567"/>
          <w:tab w:val="left" w:pos="851"/>
        </w:tabs>
        <w:spacing w:after="0" w:line="240" w:lineRule="auto"/>
        <w:ind w:left="-709" w:firstLine="709"/>
        <w:jc w:val="both"/>
        <w:rPr>
          <w:rFonts w:ascii="Times New Roman" w:hAnsi="Times New Roman"/>
          <w:lang w:eastAsia="bg-BG"/>
        </w:rPr>
      </w:pPr>
      <w:r>
        <w:rPr>
          <w:rFonts w:ascii="Times New Roman" w:hAnsi="Times New Roman"/>
          <w:lang w:val="en-US" w:eastAsia="bg-BG"/>
        </w:rPr>
        <w:tab/>
        <w:t xml:space="preserve">- </w:t>
      </w:r>
      <w:r w:rsidRPr="00386CB2">
        <w:rPr>
          <w:rFonts w:ascii="Times New Roman" w:hAnsi="Times New Roman"/>
          <w:b/>
          <w:lang w:eastAsia="bg-BG"/>
        </w:rPr>
        <w:t>Съдебен деловодител – досъдебно производство</w:t>
      </w:r>
      <w:r w:rsidRPr="00447541">
        <w:rPr>
          <w:rFonts w:ascii="Times New Roman" w:hAnsi="Times New Roman"/>
          <w:lang w:eastAsia="bg-BG"/>
        </w:rPr>
        <w:t xml:space="preserve"> - </w:t>
      </w:r>
      <w:r>
        <w:rPr>
          <w:rFonts w:ascii="Times New Roman" w:hAnsi="Times New Roman"/>
          <w:lang w:eastAsia="bg-BG"/>
        </w:rPr>
        <w:t>1 щатна бройка</w:t>
      </w:r>
    </w:p>
    <w:p w:rsidR="00386CB2" w:rsidRDefault="00386CB2" w:rsidP="00386CB2">
      <w:pPr>
        <w:tabs>
          <w:tab w:val="left" w:pos="567"/>
          <w:tab w:val="left" w:pos="851"/>
        </w:tabs>
        <w:spacing w:after="0" w:line="240" w:lineRule="auto"/>
        <w:ind w:left="-709" w:firstLine="709"/>
        <w:jc w:val="both"/>
        <w:rPr>
          <w:rFonts w:ascii="Times New Roman" w:hAnsi="Times New Roman"/>
          <w:lang w:eastAsia="bg-BG"/>
        </w:rPr>
      </w:pPr>
      <w:r>
        <w:rPr>
          <w:rFonts w:ascii="Times New Roman" w:hAnsi="Times New Roman"/>
          <w:lang w:val="en-US" w:eastAsia="bg-BG"/>
        </w:rPr>
        <w:tab/>
      </w:r>
      <w:r>
        <w:rPr>
          <w:rFonts w:ascii="Times New Roman" w:hAnsi="Times New Roman"/>
          <w:lang w:eastAsia="bg-BG"/>
        </w:rPr>
        <w:t xml:space="preserve">- </w:t>
      </w:r>
      <w:r w:rsidRPr="00386CB2">
        <w:rPr>
          <w:rFonts w:ascii="Times New Roman" w:hAnsi="Times New Roman"/>
          <w:b/>
          <w:lang w:eastAsia="bg-BG"/>
        </w:rPr>
        <w:t>Съдебен деловодител – фронт офис</w:t>
      </w:r>
      <w:r>
        <w:rPr>
          <w:rFonts w:ascii="Times New Roman" w:hAnsi="Times New Roman"/>
          <w:lang w:eastAsia="bg-BG"/>
        </w:rPr>
        <w:t xml:space="preserve"> – 2 щатни бройки</w:t>
      </w:r>
    </w:p>
    <w:p w:rsidR="00386CB2" w:rsidRDefault="00386CB2" w:rsidP="00386CB2">
      <w:pPr>
        <w:tabs>
          <w:tab w:val="left" w:pos="567"/>
          <w:tab w:val="left" w:pos="851"/>
        </w:tabs>
        <w:spacing w:after="0" w:line="240" w:lineRule="auto"/>
        <w:ind w:left="-709" w:firstLine="709"/>
        <w:jc w:val="both"/>
        <w:rPr>
          <w:rFonts w:ascii="Times New Roman" w:hAnsi="Times New Roman"/>
          <w:lang w:eastAsia="bg-BG"/>
        </w:rPr>
      </w:pPr>
      <w:r>
        <w:rPr>
          <w:rFonts w:ascii="Times New Roman" w:hAnsi="Times New Roman"/>
          <w:lang w:val="en-US" w:eastAsia="bg-BG"/>
        </w:rPr>
        <w:tab/>
      </w:r>
      <w:r w:rsidRPr="00386CB2">
        <w:rPr>
          <w:rFonts w:ascii="Times New Roman" w:hAnsi="Times New Roman"/>
          <w:b/>
          <w:lang w:eastAsia="bg-BG"/>
        </w:rPr>
        <w:t>- Съдебен деловодител в Наказателно отделение</w:t>
      </w:r>
      <w:r>
        <w:rPr>
          <w:rFonts w:ascii="Times New Roman" w:hAnsi="Times New Roman"/>
          <w:lang w:eastAsia="bg-BG"/>
        </w:rPr>
        <w:t xml:space="preserve"> – 6 щатни бройки</w:t>
      </w:r>
    </w:p>
    <w:p w:rsidR="008D7FAD" w:rsidRPr="004E59CC" w:rsidRDefault="008D7FAD" w:rsidP="004E59CC">
      <w:pPr>
        <w:tabs>
          <w:tab w:val="left" w:pos="993"/>
        </w:tabs>
        <w:spacing w:before="120" w:after="0" w:line="240" w:lineRule="auto"/>
        <w:ind w:firstLine="709"/>
        <w:jc w:val="center"/>
        <w:rPr>
          <w:rFonts w:ascii="Times New Roman" w:hAnsi="Times New Roman"/>
          <w:b/>
          <w:sz w:val="24"/>
          <w:szCs w:val="24"/>
          <w:u w:val="single"/>
          <w:lang w:eastAsia="bg-BG"/>
        </w:rPr>
      </w:pPr>
      <w:r w:rsidRPr="004E59CC">
        <w:rPr>
          <w:rFonts w:ascii="Times New Roman" w:hAnsi="Times New Roman"/>
          <w:b/>
          <w:sz w:val="24"/>
          <w:szCs w:val="24"/>
          <w:u w:val="single"/>
          <w:lang w:eastAsia="bg-BG"/>
        </w:rPr>
        <w:t xml:space="preserve">І. </w:t>
      </w:r>
      <w:r w:rsidR="0036094C" w:rsidRPr="004E59CC">
        <w:rPr>
          <w:rFonts w:ascii="Times New Roman" w:hAnsi="Times New Roman"/>
          <w:b/>
          <w:sz w:val="24"/>
          <w:szCs w:val="24"/>
          <w:u w:val="single"/>
          <w:lang w:eastAsia="bg-BG"/>
        </w:rPr>
        <w:t>О</w:t>
      </w:r>
      <w:r w:rsidR="00386CB2" w:rsidRPr="004E59CC">
        <w:rPr>
          <w:rFonts w:ascii="Times New Roman" w:hAnsi="Times New Roman"/>
          <w:b/>
          <w:sz w:val="24"/>
          <w:szCs w:val="24"/>
          <w:u w:val="single"/>
          <w:lang w:eastAsia="bg-BG"/>
        </w:rPr>
        <w:t>писание на длъжностите</w:t>
      </w:r>
      <w:r w:rsidRPr="004E59CC">
        <w:rPr>
          <w:rFonts w:ascii="Times New Roman" w:hAnsi="Times New Roman"/>
          <w:b/>
          <w:sz w:val="24"/>
          <w:szCs w:val="24"/>
          <w:u w:val="single"/>
          <w:lang w:eastAsia="bg-BG"/>
        </w:rPr>
        <w:t>:</w:t>
      </w:r>
    </w:p>
    <w:p w:rsidR="00386CB2" w:rsidRPr="00386CB2" w:rsidRDefault="00386CB2" w:rsidP="00386CB2">
      <w:pPr>
        <w:pStyle w:val="a6"/>
        <w:numPr>
          <w:ilvl w:val="0"/>
          <w:numId w:val="7"/>
        </w:numPr>
        <w:tabs>
          <w:tab w:val="left" w:pos="567"/>
          <w:tab w:val="left" w:pos="993"/>
        </w:tabs>
        <w:spacing w:after="0" w:line="240" w:lineRule="auto"/>
        <w:ind w:left="0" w:firstLine="709"/>
        <w:jc w:val="both"/>
        <w:rPr>
          <w:rFonts w:ascii="Times New Roman" w:hAnsi="Times New Roman"/>
          <w:b/>
          <w:sz w:val="24"/>
          <w:szCs w:val="24"/>
          <w:lang w:eastAsia="bg-BG"/>
        </w:rPr>
      </w:pPr>
      <w:r w:rsidRPr="00386CB2">
        <w:rPr>
          <w:rFonts w:ascii="Times New Roman" w:hAnsi="Times New Roman"/>
          <w:b/>
          <w:sz w:val="24"/>
          <w:szCs w:val="24"/>
          <w:lang w:eastAsia="bg-BG"/>
        </w:rPr>
        <w:t>„Съдебен деловодител – досъдебно производство“:</w:t>
      </w:r>
    </w:p>
    <w:p w:rsidR="00386CB2" w:rsidRPr="00386CB2" w:rsidRDefault="00386CB2" w:rsidP="00386CB2">
      <w:pPr>
        <w:tabs>
          <w:tab w:val="left" w:pos="567"/>
          <w:tab w:val="left" w:pos="851"/>
        </w:tabs>
        <w:spacing w:after="0" w:line="240" w:lineRule="auto"/>
        <w:ind w:firstLine="709"/>
        <w:jc w:val="both"/>
        <w:rPr>
          <w:rFonts w:ascii="Times New Roman" w:hAnsi="Times New Roman"/>
          <w:sz w:val="24"/>
          <w:szCs w:val="24"/>
        </w:rPr>
      </w:pPr>
      <w:r w:rsidRPr="00386CB2">
        <w:rPr>
          <w:rFonts w:ascii="Times New Roman" w:hAnsi="Times New Roman"/>
          <w:sz w:val="24"/>
          <w:szCs w:val="24"/>
        </w:rPr>
        <w:t>Съдебният деловодител – досъдебно производство подрежда, номерира и докладва постъпилите документи; изпълнява указанията на съдията-докладчик; вписва необходимите данни в съответните деловодни книги; изготвя списъци на призованите лица; подготвя и изпраща делата с постъпили жалби; подготвя за архивиране приключилите дела; извършва справки по делата на страните, техните пълномощници и процесуални представители и др. Изпълнява и други задължения възложени му от председателя на съда и съдебния администратор</w:t>
      </w:r>
      <w:r w:rsidRPr="00386CB2">
        <w:rPr>
          <w:rFonts w:ascii="Times New Roman" w:hAnsi="Times New Roman"/>
          <w:sz w:val="24"/>
          <w:szCs w:val="24"/>
          <w:lang w:val="en-US"/>
        </w:rPr>
        <w:t>.</w:t>
      </w:r>
      <w:r w:rsidRPr="00386CB2">
        <w:rPr>
          <w:rFonts w:ascii="Times New Roman" w:hAnsi="Times New Roman"/>
          <w:sz w:val="24"/>
          <w:szCs w:val="24"/>
        </w:rPr>
        <w:t xml:space="preserve"> </w:t>
      </w:r>
    </w:p>
    <w:p w:rsidR="00386CB2" w:rsidRPr="00386CB2" w:rsidRDefault="00386CB2" w:rsidP="00386CB2">
      <w:pPr>
        <w:pStyle w:val="a6"/>
        <w:numPr>
          <w:ilvl w:val="0"/>
          <w:numId w:val="7"/>
        </w:numPr>
        <w:tabs>
          <w:tab w:val="left" w:pos="567"/>
          <w:tab w:val="left" w:pos="709"/>
          <w:tab w:val="left" w:pos="993"/>
        </w:tabs>
        <w:spacing w:after="0" w:line="240" w:lineRule="auto"/>
        <w:ind w:left="0" w:firstLine="709"/>
        <w:jc w:val="both"/>
        <w:rPr>
          <w:rFonts w:ascii="Times New Roman" w:hAnsi="Times New Roman"/>
          <w:sz w:val="24"/>
          <w:szCs w:val="24"/>
          <w:lang w:eastAsia="bg-BG"/>
        </w:rPr>
      </w:pPr>
      <w:r w:rsidRPr="00386CB2">
        <w:rPr>
          <w:rFonts w:ascii="Times New Roman" w:hAnsi="Times New Roman"/>
          <w:b/>
          <w:sz w:val="24"/>
          <w:szCs w:val="24"/>
        </w:rPr>
        <w:t xml:space="preserve">„Съдебен деловодител – фронт офис“ </w:t>
      </w:r>
    </w:p>
    <w:p w:rsidR="00386CB2" w:rsidRPr="00386CB2" w:rsidRDefault="00386CB2" w:rsidP="00386CB2">
      <w:pPr>
        <w:pStyle w:val="a6"/>
        <w:tabs>
          <w:tab w:val="left" w:pos="0"/>
          <w:tab w:val="left" w:pos="709"/>
        </w:tabs>
        <w:spacing w:after="0" w:line="240" w:lineRule="auto"/>
        <w:ind w:left="0"/>
        <w:jc w:val="both"/>
        <w:rPr>
          <w:rFonts w:ascii="Times New Roman" w:hAnsi="Times New Roman"/>
          <w:sz w:val="24"/>
          <w:szCs w:val="24"/>
          <w:lang w:eastAsia="bg-BG"/>
        </w:rPr>
      </w:pPr>
      <w:r w:rsidRPr="00386CB2">
        <w:rPr>
          <w:rFonts w:ascii="Times New Roman" w:hAnsi="Times New Roman"/>
          <w:sz w:val="24"/>
          <w:szCs w:val="24"/>
          <w:lang w:eastAsia="bg-BG"/>
        </w:rPr>
        <w:tab/>
        <w:t xml:space="preserve">Съдебният деловодител – фронт офис </w:t>
      </w:r>
      <w:r w:rsidRPr="00386CB2">
        <w:rPr>
          <w:rFonts w:ascii="Times New Roman" w:hAnsi="Times New Roman"/>
          <w:sz w:val="24"/>
          <w:szCs w:val="24"/>
        </w:rPr>
        <w:t>дава справки по делата, предоставя документи по делата на страните, техните пълномощници и процесуални представители, предоставя делата в адвокатска стая и ги подрежда по дати</w:t>
      </w:r>
      <w:r w:rsidRPr="00386CB2">
        <w:rPr>
          <w:rFonts w:ascii="Times New Roman" w:hAnsi="Times New Roman"/>
          <w:sz w:val="24"/>
          <w:szCs w:val="24"/>
          <w:lang w:val="en-US"/>
        </w:rPr>
        <w:t>.</w:t>
      </w:r>
      <w:r w:rsidRPr="00386CB2">
        <w:rPr>
          <w:rFonts w:ascii="Times New Roman" w:hAnsi="Times New Roman"/>
          <w:sz w:val="24"/>
          <w:szCs w:val="24"/>
        </w:rPr>
        <w:t xml:space="preserve"> Изпълнява и други задължения възложени му от председателя на съда и съдебния администратор</w:t>
      </w:r>
      <w:r w:rsidRPr="00386CB2">
        <w:rPr>
          <w:rFonts w:ascii="Times New Roman" w:hAnsi="Times New Roman"/>
          <w:sz w:val="24"/>
          <w:szCs w:val="24"/>
          <w:lang w:val="en-US"/>
        </w:rPr>
        <w:t>.</w:t>
      </w:r>
    </w:p>
    <w:p w:rsidR="000C684B" w:rsidRPr="00B44614" w:rsidRDefault="00386CB2" w:rsidP="00B44614">
      <w:pPr>
        <w:pStyle w:val="a6"/>
        <w:numPr>
          <w:ilvl w:val="0"/>
          <w:numId w:val="7"/>
        </w:numPr>
        <w:tabs>
          <w:tab w:val="left" w:pos="0"/>
          <w:tab w:val="left" w:pos="709"/>
          <w:tab w:val="left" w:pos="851"/>
          <w:tab w:val="left" w:pos="993"/>
        </w:tabs>
        <w:spacing w:after="0" w:line="240" w:lineRule="auto"/>
        <w:ind w:left="0" w:firstLine="709"/>
        <w:jc w:val="both"/>
        <w:rPr>
          <w:rFonts w:ascii="Times New Roman" w:hAnsi="Times New Roman"/>
          <w:sz w:val="24"/>
          <w:szCs w:val="24"/>
          <w:lang w:eastAsia="bg-BG"/>
        </w:rPr>
      </w:pPr>
      <w:r w:rsidRPr="00386CB2">
        <w:rPr>
          <w:rFonts w:ascii="Times New Roman" w:hAnsi="Times New Roman"/>
          <w:b/>
          <w:sz w:val="24"/>
          <w:szCs w:val="24"/>
          <w:lang w:eastAsia="bg-BG"/>
        </w:rPr>
        <w:t>„Съдебен деловодител в Наказателно отделение“</w:t>
      </w:r>
      <w:r w:rsidRPr="00386CB2">
        <w:rPr>
          <w:rFonts w:ascii="Times New Roman" w:hAnsi="Times New Roman"/>
          <w:sz w:val="24"/>
          <w:szCs w:val="24"/>
          <w:lang w:eastAsia="bg-BG"/>
        </w:rPr>
        <w:t xml:space="preserve"> </w:t>
      </w:r>
      <w:r w:rsidRPr="00386CB2">
        <w:rPr>
          <w:rFonts w:ascii="Times New Roman" w:hAnsi="Times New Roman"/>
          <w:sz w:val="24"/>
          <w:szCs w:val="24"/>
          <w:lang w:eastAsia="bg-BG"/>
        </w:rPr>
        <w:tab/>
      </w:r>
      <w:r w:rsidRPr="00386CB2">
        <w:rPr>
          <w:rFonts w:ascii="Times New Roman" w:hAnsi="Times New Roman"/>
          <w:sz w:val="24"/>
          <w:szCs w:val="24"/>
          <w:lang w:eastAsia="bg-BG"/>
        </w:rPr>
        <w:tab/>
      </w:r>
      <w:r w:rsidRPr="00386CB2">
        <w:rPr>
          <w:rFonts w:ascii="Times New Roman" w:hAnsi="Times New Roman"/>
          <w:sz w:val="24"/>
          <w:szCs w:val="24"/>
          <w:lang w:eastAsia="bg-BG"/>
        </w:rPr>
        <w:tab/>
      </w:r>
      <w:r w:rsidRPr="00386CB2">
        <w:rPr>
          <w:rFonts w:ascii="Times New Roman" w:hAnsi="Times New Roman"/>
          <w:sz w:val="24"/>
          <w:szCs w:val="24"/>
          <w:lang w:eastAsia="bg-BG"/>
        </w:rPr>
        <w:tab/>
      </w:r>
      <w:r w:rsidRPr="00386CB2">
        <w:rPr>
          <w:rFonts w:ascii="Times New Roman" w:hAnsi="Times New Roman"/>
          <w:sz w:val="24"/>
          <w:szCs w:val="24"/>
          <w:lang w:eastAsia="bg-BG"/>
        </w:rPr>
        <w:tab/>
        <w:t>Съдебният деловодител в Наказателно отделение</w:t>
      </w:r>
      <w:r w:rsidRPr="00386CB2">
        <w:rPr>
          <w:rFonts w:ascii="Times New Roman" w:hAnsi="Times New Roman"/>
          <w:b/>
          <w:sz w:val="24"/>
          <w:szCs w:val="24"/>
          <w:lang w:eastAsia="bg-BG"/>
        </w:rPr>
        <w:t xml:space="preserve"> </w:t>
      </w:r>
      <w:r w:rsidRPr="00386CB2">
        <w:rPr>
          <w:rFonts w:ascii="Times New Roman" w:hAnsi="Times New Roman"/>
          <w:sz w:val="24"/>
          <w:szCs w:val="24"/>
          <w:lang w:eastAsia="bg-BG"/>
        </w:rPr>
        <w:t xml:space="preserve">на СРС подрежда, номерира и докладва постъпилите документи; изпълнява указанията на съдията-докладчик; вписва необходимите данни в съответните деловодни книги; изготвя списъци на призованите лица; подготвя и изпраща делата с постъпили жалби; подготвя за архивиране приключилите дела и </w:t>
      </w:r>
      <w:proofErr w:type="spellStart"/>
      <w:r w:rsidRPr="00386CB2">
        <w:rPr>
          <w:rFonts w:ascii="Times New Roman" w:hAnsi="Times New Roman"/>
          <w:sz w:val="24"/>
          <w:szCs w:val="24"/>
          <w:lang w:eastAsia="bg-BG"/>
        </w:rPr>
        <w:t>др</w:t>
      </w:r>
      <w:proofErr w:type="spellEnd"/>
      <w:r w:rsidRPr="00386CB2">
        <w:rPr>
          <w:rFonts w:ascii="Times New Roman" w:hAnsi="Times New Roman"/>
          <w:sz w:val="24"/>
          <w:szCs w:val="24"/>
          <w:lang w:val="en-US" w:eastAsia="bg-BG"/>
        </w:rPr>
        <w:t>.</w:t>
      </w:r>
      <w:r w:rsidRPr="00386CB2">
        <w:rPr>
          <w:rFonts w:ascii="Times New Roman" w:hAnsi="Times New Roman"/>
          <w:sz w:val="24"/>
          <w:szCs w:val="24"/>
        </w:rPr>
        <w:t xml:space="preserve"> Изпълнява и други задължения възложени му от председателя на съда и съдебния администратор</w:t>
      </w:r>
      <w:r w:rsidRPr="00386CB2">
        <w:rPr>
          <w:rFonts w:ascii="Times New Roman" w:hAnsi="Times New Roman"/>
          <w:sz w:val="24"/>
          <w:szCs w:val="24"/>
          <w:lang w:val="en-US"/>
        </w:rPr>
        <w:t>.</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w:t>
      </w:r>
      <w:r w:rsidR="004E59CC">
        <w:rPr>
          <w:rFonts w:ascii="Times New Roman" w:hAnsi="Times New Roman"/>
          <w:b/>
          <w:sz w:val="24"/>
          <w:szCs w:val="24"/>
          <w:u w:val="single"/>
          <w:lang w:eastAsia="bg-BG"/>
        </w:rPr>
        <w:t>ите</w:t>
      </w:r>
      <w:r w:rsidR="008D7FAD" w:rsidRPr="00B40781">
        <w:rPr>
          <w:rFonts w:ascii="Times New Roman" w:hAnsi="Times New Roman"/>
          <w:b/>
          <w:sz w:val="24"/>
          <w:szCs w:val="24"/>
          <w:u w:val="single"/>
          <w:lang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0C684B" w:rsidRPr="00B40781" w:rsidRDefault="000C684B" w:rsidP="008E616A">
      <w:pPr>
        <w:tabs>
          <w:tab w:val="left" w:pos="993"/>
        </w:tabs>
        <w:spacing w:after="0" w:line="240" w:lineRule="auto"/>
        <w:ind w:firstLine="709"/>
        <w:jc w:val="both"/>
        <w:rPr>
          <w:rFonts w:ascii="Times New Roman" w:hAnsi="Times New Roman"/>
          <w:sz w:val="24"/>
          <w:szCs w:val="24"/>
          <w:lang w:eastAsia="bg-BG"/>
        </w:rPr>
      </w:pP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w:t>
      </w:r>
      <w:r w:rsidR="004E59CC">
        <w:rPr>
          <w:rFonts w:ascii="Times New Roman" w:hAnsi="Times New Roman"/>
          <w:b/>
          <w:sz w:val="24"/>
          <w:szCs w:val="24"/>
          <w:u w:val="single"/>
          <w:lang w:eastAsia="bg-BG"/>
        </w:rPr>
        <w:t>двидени за заемане на длъжностите</w:t>
      </w:r>
      <w:r w:rsidR="008D7FAD" w:rsidRPr="00B40781">
        <w:rPr>
          <w:rFonts w:ascii="Times New Roman" w:hAnsi="Times New Roman"/>
          <w:b/>
          <w:sz w:val="24"/>
          <w:szCs w:val="24"/>
          <w:u w:val="single"/>
          <w:lang w:eastAsia="bg-BG"/>
        </w:rPr>
        <w:t>:</w:t>
      </w:r>
    </w:p>
    <w:p w:rsidR="00295716" w:rsidRPr="00B40781" w:rsidRDefault="00295716" w:rsidP="00295716">
      <w:pPr>
        <w:spacing w:line="240" w:lineRule="auto"/>
        <w:ind w:firstLine="709"/>
        <w:jc w:val="both"/>
        <w:rPr>
          <w:rFonts w:ascii="Times New Roman" w:hAnsi="Times New Roman"/>
          <w:sz w:val="24"/>
          <w:szCs w:val="24"/>
          <w:lang w:eastAsia="bg-BG"/>
        </w:rPr>
      </w:pPr>
      <w:r w:rsidRPr="00B40781">
        <w:rPr>
          <w:rFonts w:ascii="Times New Roman" w:hAnsi="Times New Roman"/>
          <w:sz w:val="24"/>
          <w:szCs w:val="24"/>
        </w:rPr>
        <w:t xml:space="preserve">Средно образование; отлични познания по общи деловодни техники, по стилистика, правопис, граматика и пунктуация, компютърни умения, текстообработка с </w:t>
      </w:r>
      <w:r w:rsidRPr="00B40781">
        <w:rPr>
          <w:rFonts w:ascii="Times New Roman" w:hAnsi="Times New Roman"/>
          <w:sz w:val="24"/>
          <w:szCs w:val="24"/>
          <w:lang w:val="en-US"/>
        </w:rPr>
        <w:t>MS Word</w:t>
      </w:r>
      <w:r w:rsidRPr="00B40781">
        <w:rPr>
          <w:rFonts w:ascii="Times New Roman" w:hAnsi="Times New Roman"/>
          <w:sz w:val="24"/>
          <w:szCs w:val="24"/>
        </w:rPr>
        <w:t xml:space="preserve"> и обработка на данни с </w:t>
      </w:r>
      <w:r w:rsidR="006232E0">
        <w:rPr>
          <w:rFonts w:ascii="Times New Roman" w:hAnsi="Times New Roman"/>
          <w:sz w:val="24"/>
          <w:szCs w:val="24"/>
          <w:lang w:val="en-US"/>
        </w:rPr>
        <w:t>M</w:t>
      </w:r>
      <w:r w:rsidRPr="00B40781">
        <w:rPr>
          <w:rFonts w:ascii="Times New Roman" w:hAnsi="Times New Roman"/>
          <w:sz w:val="24"/>
          <w:szCs w:val="24"/>
          <w:lang w:val="en-US"/>
        </w:rPr>
        <w:t>S E</w:t>
      </w:r>
      <w:r w:rsidRPr="00B40781">
        <w:rPr>
          <w:rFonts w:ascii="Times New Roman" w:hAnsi="Times New Roman"/>
          <w:sz w:val="24"/>
          <w:szCs w:val="24"/>
        </w:rPr>
        <w:t>х</w:t>
      </w:r>
      <w:proofErr w:type="spellStart"/>
      <w:r w:rsidRPr="00B40781">
        <w:rPr>
          <w:rFonts w:ascii="Times New Roman" w:hAnsi="Times New Roman"/>
          <w:sz w:val="24"/>
          <w:szCs w:val="24"/>
          <w:lang w:val="en-US"/>
        </w:rPr>
        <w:t>cel</w:t>
      </w:r>
      <w:proofErr w:type="spellEnd"/>
      <w:r w:rsidRPr="00B40781">
        <w:rPr>
          <w:rFonts w:ascii="Times New Roman" w:hAnsi="Times New Roman"/>
          <w:sz w:val="24"/>
          <w:szCs w:val="24"/>
        </w:rPr>
        <w:t xml:space="preserve">, работа със стандартно офис-оборудване, софтуерни продукти и копирна техника; много добри познания по съдебната документация и разбиране на значението й за съдебната система; </w:t>
      </w:r>
      <w:r w:rsidRPr="00B40781">
        <w:rPr>
          <w:rFonts w:ascii="Times New Roman" w:hAnsi="Times New Roman"/>
          <w:sz w:val="24"/>
          <w:szCs w:val="24"/>
          <w:lang w:eastAsia="bg-BG"/>
        </w:rPr>
        <w:t xml:space="preserve">много добри познания на нормативните разпоредби, регулиращи дейността на органите на съдебната власт /ЗСВ, ПАС/, други нормативни актове, имащи пряко отношение към извършваната от служителя работа, </w:t>
      </w:r>
      <w:r w:rsidRPr="00B40781">
        <w:rPr>
          <w:rFonts w:ascii="Times New Roman" w:hAnsi="Times New Roman"/>
          <w:sz w:val="24"/>
          <w:szCs w:val="24"/>
        </w:rPr>
        <w:t>отлични комуникационни и организационни умения, отлична работа в екип;</w:t>
      </w:r>
      <w:r w:rsidRPr="00B40781">
        <w:rPr>
          <w:rFonts w:ascii="Times New Roman" w:hAnsi="Times New Roman"/>
          <w:sz w:val="24"/>
          <w:szCs w:val="24"/>
          <w:lang w:eastAsia="bg-BG"/>
        </w:rPr>
        <w:t xml:space="preserve"> опит при работа с документи и кореспонденция</w:t>
      </w:r>
      <w:r w:rsidRPr="00B40781">
        <w:rPr>
          <w:rFonts w:ascii="Times New Roman" w:hAnsi="Times New Roman"/>
          <w:sz w:val="24"/>
          <w:szCs w:val="24"/>
        </w:rPr>
        <w:t>.</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090B71" w:rsidP="00090B71">
      <w:pPr>
        <w:tabs>
          <w:tab w:val="left" w:pos="0"/>
          <w:tab w:val="left" w:pos="993"/>
        </w:tabs>
        <w:spacing w:after="0" w:line="240" w:lineRule="auto"/>
        <w:contextualSpacing/>
        <w:jc w:val="both"/>
        <w:rPr>
          <w:rFonts w:ascii="Times New Roman" w:hAnsi="Times New Roman"/>
          <w:b/>
          <w:sz w:val="24"/>
          <w:szCs w:val="24"/>
          <w:lang w:eastAsia="bg-BG"/>
        </w:rPr>
      </w:pPr>
      <w:r>
        <w:rPr>
          <w:rFonts w:ascii="Times New Roman" w:hAnsi="Times New Roman"/>
          <w:sz w:val="24"/>
          <w:szCs w:val="24"/>
          <w:lang w:val="en-US" w:eastAsia="bg-BG"/>
        </w:rPr>
        <w:t xml:space="preserve">           </w:t>
      </w:r>
      <w:r w:rsidR="00B67A39"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00B67A39"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295716"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Съдебен деловодител</w:t>
      </w:r>
      <w:r w:rsidR="00A50298" w:rsidRPr="00B40781">
        <w:rPr>
          <w:rFonts w:ascii="Times New Roman" w:eastAsia="Times New Roman" w:hAnsi="Times New Roman"/>
          <w:color w:val="212529"/>
          <w:sz w:val="24"/>
          <w:szCs w:val="24"/>
          <w:lang w:eastAsia="bg-BG"/>
        </w:rPr>
        <w:t xml:space="preserve"> - </w:t>
      </w:r>
      <w:r w:rsidRPr="00B40781">
        <w:rPr>
          <w:rFonts w:ascii="Times New Roman" w:eastAsia="Times New Roman" w:hAnsi="Times New Roman"/>
          <w:color w:val="212529"/>
          <w:sz w:val="24"/>
          <w:szCs w:val="24"/>
          <w:lang w:eastAsia="bg-BG"/>
        </w:rPr>
        <w:t>957</w:t>
      </w:r>
      <w:r w:rsidR="00B67A39" w:rsidRPr="00B40781">
        <w:rPr>
          <w:rFonts w:ascii="Times New Roman" w:eastAsia="Times New Roman" w:hAnsi="Times New Roman"/>
          <w:color w:val="212529"/>
          <w:sz w:val="24"/>
          <w:szCs w:val="24"/>
          <w:lang w:eastAsia="bg-BG"/>
        </w:rPr>
        <w:t xml:space="preserve"> 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lastRenderedPageBreak/>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Кандидатите подават лично или чрез пълномощник:</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Заявление за участие в конкурса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Подробна професионална автобиография-европейски формат;</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Мотивационно писмо;</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Медицинско свидетелство за постъпване на работа – оригинал;</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w:t>
      </w:r>
      <w:r w:rsidRPr="00B40781">
        <w:rPr>
          <w:rFonts w:ascii="Times New Roman" w:hAnsi="Times New Roman"/>
          <w:sz w:val="24"/>
          <w:szCs w:val="24"/>
          <w:shd w:val="clear" w:color="auto" w:fill="FFFFFF"/>
        </w:rPr>
        <w:t>документът може да бъде представен в срок до назначаване на спечелилия конкурса кандидат)</w:t>
      </w:r>
      <w:r w:rsidRPr="00B40781">
        <w:rPr>
          <w:rFonts w:ascii="Times New Roman" w:hAnsi="Times New Roman"/>
          <w:sz w:val="24"/>
          <w:szCs w:val="24"/>
          <w:lang w:eastAsia="bg-BG"/>
        </w:rPr>
        <w:t>;</w:t>
      </w:r>
    </w:p>
    <w:p w:rsidR="00295716" w:rsidRPr="00B40781" w:rsidRDefault="00295716" w:rsidP="004E59CC">
      <w:pPr>
        <w:tabs>
          <w:tab w:val="left" w:pos="851"/>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Копие от документи</w:t>
      </w:r>
      <w:r w:rsidR="00090B71">
        <w:rPr>
          <w:rFonts w:ascii="Times New Roman" w:hAnsi="Times New Roman"/>
          <w:sz w:val="24"/>
          <w:szCs w:val="24"/>
          <w:lang w:eastAsia="bg-BG"/>
        </w:rPr>
        <w:t>те</w:t>
      </w:r>
      <w:r w:rsidRPr="00B40781">
        <w:rPr>
          <w:rFonts w:ascii="Times New Roman" w:hAnsi="Times New Roman"/>
          <w:sz w:val="24"/>
          <w:szCs w:val="24"/>
          <w:lang w:eastAsia="bg-BG"/>
        </w:rPr>
        <w:t xml:space="preserve"> за </w:t>
      </w:r>
      <w:r w:rsidR="00090B71">
        <w:rPr>
          <w:rFonts w:ascii="Times New Roman" w:hAnsi="Times New Roman"/>
          <w:sz w:val="24"/>
          <w:szCs w:val="24"/>
          <w:lang w:eastAsia="bg-BG"/>
        </w:rPr>
        <w:t>придобита образователно-квалификационна степен, допълнителна квалификация и правоспособност</w:t>
      </w:r>
      <w:r w:rsidRPr="00B40781">
        <w:rPr>
          <w:rFonts w:ascii="Times New Roman" w:hAnsi="Times New Roman"/>
          <w:sz w:val="24"/>
          <w:szCs w:val="24"/>
        </w:rPr>
        <w:t xml:space="preserve">, </w:t>
      </w:r>
      <w:r w:rsidRPr="00B40781">
        <w:rPr>
          <w:rFonts w:ascii="Times New Roman" w:hAnsi="Times New Roman"/>
          <w:sz w:val="24"/>
          <w:szCs w:val="24"/>
          <w:lang w:eastAsia="bg-BG"/>
        </w:rPr>
        <w:t>които се изискват за длъжността (със заверка от кандидата);</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чл.340а, ал.1 ЗСВ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чл.107а, ал.1 КТ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Декларация-съгласие за обработване на лични данни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Могат да бъдат приложени документи, удостоверяващи продължителност на трудов стаж и професионален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295716" w:rsidRPr="00B40781" w:rsidRDefault="00295716" w:rsidP="00295716">
      <w:pPr>
        <w:autoSpaceDE w:val="0"/>
        <w:autoSpaceDN w:val="0"/>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B40781">
        <w:rPr>
          <w:rFonts w:ascii="Times New Roman" w:hAnsi="Times New Roman"/>
          <w:sz w:val="24"/>
          <w:szCs w:val="24"/>
          <w:lang w:eastAsia="bg-BG"/>
        </w:rPr>
        <w:t>общоустановения</w:t>
      </w:r>
      <w:proofErr w:type="spellEnd"/>
      <w:r w:rsidRPr="00B40781">
        <w:rPr>
          <w:rFonts w:ascii="Times New Roman" w:hAnsi="Times New Roman"/>
          <w:sz w:val="24"/>
          <w:szCs w:val="24"/>
          <w:lang w:eastAsia="bg-BG"/>
        </w:rPr>
        <w:t xml:space="preserve"> ред.</w:t>
      </w:r>
    </w:p>
    <w:p w:rsidR="00295716" w:rsidRDefault="00295716" w:rsidP="00295716">
      <w:pPr>
        <w:autoSpaceDE w:val="0"/>
        <w:autoSpaceDN w:val="0"/>
        <w:spacing w:after="0" w:line="240" w:lineRule="auto"/>
        <w:ind w:firstLine="709"/>
        <w:jc w:val="both"/>
        <w:rPr>
          <w:rFonts w:ascii="Times New Roman" w:eastAsia="Times New Roman" w:hAnsi="Times New Roman"/>
          <w:sz w:val="24"/>
          <w:szCs w:val="24"/>
          <w:lang w:eastAsia="bg-BG"/>
        </w:rPr>
      </w:pPr>
      <w:r w:rsidRPr="00B40781">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E59CC" w:rsidRPr="00B40781" w:rsidRDefault="004E59CC" w:rsidP="00295716">
      <w:pPr>
        <w:autoSpaceDE w:val="0"/>
        <w:autoSpaceDN w:val="0"/>
        <w:spacing w:after="0" w:line="240" w:lineRule="auto"/>
        <w:ind w:firstLine="709"/>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При кандидатстване за повече от една длъжност, кандидатите подават пълния набор от документи за всяка една длъжност.</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B40781" w:rsidP="00D009AA">
      <w:pPr>
        <w:tabs>
          <w:tab w:val="left" w:pos="993"/>
        </w:tabs>
        <w:spacing w:after="0" w:line="240" w:lineRule="auto"/>
        <w:ind w:left="142"/>
        <w:jc w:val="both"/>
        <w:rPr>
          <w:rFonts w:ascii="Times New Roman" w:hAnsi="Times New Roman"/>
          <w:sz w:val="24"/>
          <w:szCs w:val="24"/>
          <w:lang w:eastAsia="bg-BG"/>
        </w:rPr>
      </w:pPr>
      <w:r>
        <w:rPr>
          <w:rFonts w:ascii="Times New Roman" w:hAnsi="Times New Roman"/>
          <w:sz w:val="24"/>
          <w:szCs w:val="24"/>
          <w:lang w:eastAsia="bg-BG"/>
        </w:rPr>
        <w:tab/>
      </w:r>
      <w:r w:rsidR="00482760" w:rsidRPr="00B40781">
        <w:rPr>
          <w:rFonts w:ascii="Times New Roman" w:hAnsi="Times New Roman"/>
          <w:sz w:val="24"/>
          <w:szCs w:val="24"/>
          <w:lang w:eastAsia="bg-BG"/>
        </w:rPr>
        <w:t xml:space="preserve">Софийски районен съд, бул. „Ген. М. Д. </w:t>
      </w:r>
      <w:proofErr w:type="spellStart"/>
      <w:r w:rsidR="00482760" w:rsidRPr="00B40781">
        <w:rPr>
          <w:rFonts w:ascii="Times New Roman" w:hAnsi="Times New Roman"/>
          <w:sz w:val="24"/>
          <w:szCs w:val="24"/>
          <w:lang w:eastAsia="bg-BG"/>
        </w:rPr>
        <w:t>Скобелев</w:t>
      </w:r>
      <w:proofErr w:type="spellEnd"/>
      <w:r w:rsidR="00482760" w:rsidRPr="00B40781">
        <w:rPr>
          <w:rFonts w:ascii="Times New Roman" w:hAnsi="Times New Roman"/>
          <w:sz w:val="24"/>
          <w:szCs w:val="24"/>
          <w:lang w:eastAsia="bg-BG"/>
        </w:rPr>
        <w:t>”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B40781" w:rsidP="00B67A39">
      <w:pPr>
        <w:tabs>
          <w:tab w:val="left" w:pos="993"/>
        </w:tabs>
        <w:spacing w:after="0" w:line="240" w:lineRule="auto"/>
        <w:ind w:left="-567" w:firstLine="709"/>
        <w:jc w:val="both"/>
        <w:rPr>
          <w:rFonts w:ascii="Times New Roman" w:hAnsi="Times New Roman"/>
          <w:sz w:val="24"/>
          <w:szCs w:val="24"/>
          <w:lang w:eastAsia="bg-BG"/>
        </w:rPr>
      </w:pPr>
      <w:r>
        <w:rPr>
          <w:rFonts w:ascii="Times New Roman" w:hAnsi="Times New Roman"/>
          <w:sz w:val="24"/>
          <w:szCs w:val="24"/>
          <w:lang w:eastAsia="bg-BG"/>
        </w:rPr>
        <w:tab/>
      </w:r>
      <w:r w:rsidR="00F77D5F"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E616A" w:rsidRPr="00B40781" w:rsidRDefault="00B40781" w:rsidP="00C941D2">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Конкурсът ще се проведе на т</w:t>
      </w:r>
      <w:r w:rsidR="003B2E16">
        <w:rPr>
          <w:rFonts w:ascii="Times New Roman" w:hAnsi="Times New Roman"/>
          <w:sz w:val="24"/>
          <w:szCs w:val="24"/>
          <w:lang w:eastAsia="bg-BG"/>
        </w:rPr>
        <w:t>ри етапа (подбор по документи, практически</w:t>
      </w:r>
      <w:r w:rsidR="008E616A" w:rsidRPr="00B40781">
        <w:rPr>
          <w:rFonts w:ascii="Times New Roman" w:hAnsi="Times New Roman"/>
          <w:sz w:val="24"/>
          <w:szCs w:val="24"/>
          <w:lang w:eastAsia="bg-BG"/>
        </w:rPr>
        <w:t xml:space="preserve"> изпит и събеседване), както следва:</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1.</w:t>
      </w:r>
      <w:r w:rsidR="008E616A" w:rsidRPr="00B40781">
        <w:rPr>
          <w:rFonts w:ascii="Times New Roman" w:hAnsi="Times New Roman"/>
          <w:sz w:val="24"/>
          <w:szCs w:val="24"/>
          <w:lang w:eastAsia="bg-BG"/>
        </w:rPr>
        <w:tab/>
        <w:t>Първи етап – подбор по документи:</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B40781" w:rsidRPr="00B40781" w:rsidRDefault="00B40781" w:rsidP="00B40781">
      <w:pPr>
        <w:tabs>
          <w:tab w:val="left" w:pos="993"/>
        </w:tabs>
        <w:spacing w:after="0" w:line="240" w:lineRule="auto"/>
        <w:ind w:left="-284" w:firstLine="568"/>
        <w:jc w:val="both"/>
        <w:rPr>
          <w:rFonts w:ascii="Times New Roman" w:hAnsi="Times New Roman"/>
          <w:sz w:val="24"/>
          <w:szCs w:val="24"/>
          <w:lang w:eastAsia="bg-BG"/>
        </w:rPr>
      </w:pPr>
      <w:r w:rsidRPr="00B40781">
        <w:rPr>
          <w:rFonts w:ascii="Times New Roman" w:hAnsi="Times New Roman"/>
          <w:sz w:val="24"/>
          <w:szCs w:val="24"/>
          <w:lang w:eastAsia="bg-BG"/>
        </w:rPr>
        <w:t xml:space="preserve">        </w:t>
      </w:r>
      <w:r>
        <w:rPr>
          <w:rFonts w:ascii="Times New Roman" w:hAnsi="Times New Roman"/>
          <w:sz w:val="24"/>
          <w:szCs w:val="24"/>
          <w:lang w:eastAsia="bg-BG"/>
        </w:rPr>
        <w:tab/>
      </w:r>
      <w:r w:rsidRPr="00B40781">
        <w:rPr>
          <w:rFonts w:ascii="Times New Roman" w:hAnsi="Times New Roman"/>
          <w:sz w:val="24"/>
          <w:szCs w:val="24"/>
          <w:lang w:eastAsia="bg-BG"/>
        </w:rPr>
        <w:t>2.</w:t>
      </w:r>
      <w:r w:rsidRPr="00B40781">
        <w:rPr>
          <w:rFonts w:ascii="Times New Roman" w:hAnsi="Times New Roman"/>
          <w:sz w:val="24"/>
          <w:szCs w:val="24"/>
          <w:lang w:eastAsia="bg-BG"/>
        </w:rPr>
        <w:tab/>
        <w:t>Втори етап – практически изпит:</w:t>
      </w:r>
    </w:p>
    <w:p w:rsidR="00B40781" w:rsidRPr="00B40781" w:rsidRDefault="00B4078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Проверка на познанията и уменията за текстообработка и обработка на данни с M</w:t>
      </w:r>
      <w:r w:rsidRPr="00B40781">
        <w:rPr>
          <w:rFonts w:ascii="Times New Roman" w:hAnsi="Times New Roman"/>
          <w:sz w:val="24"/>
          <w:szCs w:val="24"/>
          <w:lang w:val="en-US" w:eastAsia="bg-BG"/>
        </w:rPr>
        <w:t>S Word</w:t>
      </w:r>
      <w:r w:rsidRPr="00B40781">
        <w:rPr>
          <w:rFonts w:ascii="Times New Roman" w:hAnsi="Times New Roman"/>
          <w:sz w:val="24"/>
          <w:szCs w:val="24"/>
          <w:lang w:eastAsia="bg-BG"/>
        </w:rPr>
        <w:t>,</w:t>
      </w:r>
      <w:r w:rsidRPr="00B40781">
        <w:rPr>
          <w:rFonts w:ascii="Times New Roman" w:hAnsi="Times New Roman"/>
          <w:sz w:val="24"/>
          <w:szCs w:val="24"/>
          <w:lang w:val="en-US" w:eastAsia="bg-BG"/>
        </w:rPr>
        <w:t xml:space="preserve"> MS </w:t>
      </w:r>
      <w:r w:rsidRPr="00B40781">
        <w:rPr>
          <w:rFonts w:ascii="Times New Roman" w:hAnsi="Times New Roman"/>
          <w:sz w:val="24"/>
          <w:szCs w:val="24"/>
          <w:lang w:eastAsia="bg-BG"/>
        </w:rPr>
        <w:t>Excel и тест за проверка на познанията относно общата нормативна уредба на съдебната власт и работата на съдебната администрация /ЗСВ, ПАС/.</w:t>
      </w:r>
    </w:p>
    <w:p w:rsidR="00B40781" w:rsidRPr="00B40781" w:rsidRDefault="00090B7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00B40781" w:rsidRPr="00B40781">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B40781" w:rsidRPr="00B40781" w:rsidRDefault="00B40781" w:rsidP="00B40781">
      <w:pPr>
        <w:pStyle w:val="a6"/>
        <w:numPr>
          <w:ilvl w:val="0"/>
          <w:numId w:val="6"/>
        </w:numPr>
        <w:tabs>
          <w:tab w:val="left" w:pos="993"/>
        </w:tabs>
        <w:spacing w:after="0" w:line="240" w:lineRule="auto"/>
        <w:ind w:firstLine="491"/>
        <w:jc w:val="both"/>
        <w:rPr>
          <w:rFonts w:ascii="Times New Roman" w:hAnsi="Times New Roman"/>
          <w:sz w:val="24"/>
          <w:szCs w:val="24"/>
          <w:lang w:eastAsia="bg-BG"/>
        </w:rPr>
      </w:pPr>
      <w:r w:rsidRPr="00B40781">
        <w:rPr>
          <w:rFonts w:ascii="Times New Roman" w:hAnsi="Times New Roman"/>
          <w:sz w:val="24"/>
          <w:szCs w:val="24"/>
          <w:lang w:eastAsia="bg-BG"/>
        </w:rPr>
        <w:t>Заключителен етап – събеседване с кандидатите:</w:t>
      </w:r>
    </w:p>
    <w:p w:rsidR="00B40781" w:rsidRPr="00B40781" w:rsidRDefault="00B40781" w:rsidP="00B40781">
      <w:pPr>
        <w:tabs>
          <w:tab w:val="left" w:pos="993"/>
        </w:tabs>
        <w:spacing w:after="0" w:line="240" w:lineRule="auto"/>
        <w:ind w:left="142" w:firstLine="142"/>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w:t>
      </w:r>
      <w:r w:rsidRPr="00B40781">
        <w:rPr>
          <w:rFonts w:ascii="Times New Roman" w:hAnsi="Times New Roman"/>
          <w:sz w:val="24"/>
          <w:szCs w:val="24"/>
          <w:lang w:eastAsia="bg-BG"/>
        </w:rPr>
        <w:lastRenderedPageBreak/>
        <w:t xml:space="preserve">професионалната мотивация за работа в СРС; комуникативни умения; релевантен опит, </w:t>
      </w:r>
      <w:proofErr w:type="spellStart"/>
      <w:r w:rsidRPr="00B40781">
        <w:rPr>
          <w:rFonts w:ascii="Times New Roman" w:hAnsi="Times New Roman"/>
          <w:sz w:val="24"/>
          <w:szCs w:val="24"/>
          <w:lang w:eastAsia="bg-BG"/>
        </w:rPr>
        <w:t>относим</w:t>
      </w:r>
      <w:proofErr w:type="spellEnd"/>
      <w:r w:rsidRPr="00B40781">
        <w:rPr>
          <w:rFonts w:ascii="Times New Roman" w:hAnsi="Times New Roman"/>
          <w:sz w:val="24"/>
          <w:szCs w:val="24"/>
          <w:lang w:eastAsia="bg-BG"/>
        </w:rPr>
        <w:t xml:space="preserve"> към изискванията за длъжността.</w:t>
      </w:r>
    </w:p>
    <w:p w:rsidR="00437F00"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 xml:space="preserve">Оценяването на кандидатите </w:t>
      </w:r>
      <w:r w:rsidR="004E59CC">
        <w:rPr>
          <w:rFonts w:ascii="Times New Roman" w:hAnsi="Times New Roman"/>
          <w:sz w:val="24"/>
          <w:szCs w:val="24"/>
          <w:lang w:eastAsia="bg-BG"/>
        </w:rPr>
        <w:t xml:space="preserve">за всяка една длъжност </w:t>
      </w:r>
      <w:r w:rsidR="008E616A" w:rsidRPr="00B40781">
        <w:rPr>
          <w:rFonts w:ascii="Times New Roman" w:hAnsi="Times New Roman"/>
          <w:sz w:val="24"/>
          <w:szCs w:val="24"/>
          <w:lang w:eastAsia="bg-BG"/>
        </w:rPr>
        <w:t xml:space="preserve">се извършва по </w:t>
      </w:r>
      <w:proofErr w:type="spellStart"/>
      <w:r w:rsidR="008E616A" w:rsidRPr="00B40781">
        <w:rPr>
          <w:rFonts w:ascii="Times New Roman" w:hAnsi="Times New Roman"/>
          <w:sz w:val="24"/>
          <w:szCs w:val="24"/>
          <w:lang w:eastAsia="bg-BG"/>
        </w:rPr>
        <w:t>шестобалната</w:t>
      </w:r>
      <w:proofErr w:type="spellEnd"/>
      <w:r w:rsidR="008E616A" w:rsidRPr="00B40781">
        <w:rPr>
          <w:rFonts w:ascii="Times New Roman" w:hAnsi="Times New Roman"/>
          <w:sz w:val="24"/>
          <w:szCs w:val="24"/>
          <w:lang w:eastAsia="bg-BG"/>
        </w:rPr>
        <w:t xml:space="preserve"> система. Класират се само кандидатите, получили оценка не по-ниска от „</w:t>
      </w:r>
      <w:proofErr w:type="spellStart"/>
      <w:r w:rsidR="008E616A" w:rsidRPr="00B40781">
        <w:rPr>
          <w:rFonts w:ascii="Times New Roman" w:hAnsi="Times New Roman"/>
          <w:sz w:val="24"/>
          <w:szCs w:val="24"/>
          <w:lang w:eastAsia="bg-BG"/>
        </w:rPr>
        <w:t>Мн</w:t>
      </w:r>
      <w:proofErr w:type="spellEnd"/>
      <w:r w:rsidR="008E616A" w:rsidRPr="00B40781">
        <w:rPr>
          <w:rFonts w:ascii="Times New Roman" w:hAnsi="Times New Roman"/>
          <w:sz w:val="24"/>
          <w:szCs w:val="24"/>
          <w:lang w:val="en-US" w:eastAsia="bg-BG"/>
        </w:rPr>
        <w:t xml:space="preserve">. </w:t>
      </w:r>
      <w:r w:rsidR="008E616A" w:rsidRPr="00B40781">
        <w:rPr>
          <w:rFonts w:ascii="Times New Roman" w:hAnsi="Times New Roman"/>
          <w:sz w:val="24"/>
          <w:szCs w:val="24"/>
          <w:lang w:eastAsia="bg-BG"/>
        </w:rPr>
        <w:t>добър /4,50/”.</w:t>
      </w:r>
    </w:p>
    <w:p w:rsidR="004F13CB" w:rsidRPr="004F13CB" w:rsidRDefault="00090B71" w:rsidP="004F13CB">
      <w:pPr>
        <w:tabs>
          <w:tab w:val="left" w:pos="993"/>
        </w:tabs>
        <w:spacing w:after="0" w:line="240" w:lineRule="auto"/>
        <w:ind w:left="142" w:firstLine="142"/>
        <w:jc w:val="both"/>
        <w:rPr>
          <w:rFonts w:ascii="Times New Roman" w:hAnsi="Times New Roman"/>
          <w:sz w:val="24"/>
          <w:szCs w:val="24"/>
          <w:lang w:val="en-US"/>
        </w:rPr>
      </w:pPr>
      <w:r>
        <w:rPr>
          <w:rFonts w:ascii="Times New Roman" w:hAnsi="Times New Roman"/>
          <w:sz w:val="24"/>
          <w:szCs w:val="24"/>
          <w:lang w:eastAsia="bg-BG"/>
        </w:rPr>
        <w:tab/>
      </w:r>
      <w:r w:rsidR="00B40781" w:rsidRPr="00B40781">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00B40781" w:rsidRPr="00B40781">
          <w:rPr>
            <w:rStyle w:val="a7"/>
            <w:rFonts w:ascii="Times New Roman" w:hAnsi="Times New Roman"/>
            <w:sz w:val="24"/>
            <w:szCs w:val="24"/>
          </w:rPr>
          <w:t>https://srs.justice.bg/bg/news</w:t>
        </w:r>
        <w:r w:rsidR="00B40781" w:rsidRPr="00B40781">
          <w:rPr>
            <w:rStyle w:val="a7"/>
            <w:rFonts w:ascii="Times New Roman" w:hAnsi="Times New Roman"/>
            <w:sz w:val="24"/>
            <w:szCs w:val="24"/>
            <w:lang w:eastAsia="bg-BG"/>
          </w:rPr>
          <w:t>3</w:t>
        </w:r>
      </w:hyperlink>
      <w:r w:rsidR="00B40781" w:rsidRPr="00B40781">
        <w:rPr>
          <w:rFonts w:ascii="Times New Roman" w:hAnsi="Times New Roman"/>
          <w:sz w:val="24"/>
          <w:szCs w:val="24"/>
        </w:rPr>
        <w:t>.</w:t>
      </w:r>
    </w:p>
    <w:p w:rsidR="004F13CB" w:rsidRDefault="004F13CB" w:rsidP="004F13CB">
      <w:pPr>
        <w:tabs>
          <w:tab w:val="left" w:pos="993"/>
        </w:tabs>
        <w:spacing w:after="0" w:line="240" w:lineRule="auto"/>
        <w:jc w:val="both"/>
        <w:rPr>
          <w:rFonts w:ascii="Times New Roman" w:hAnsi="Times New Roman"/>
          <w:sz w:val="24"/>
          <w:szCs w:val="24"/>
          <w:lang w:val="en-US" w:eastAsia="bg-BG"/>
        </w:rPr>
      </w:pPr>
      <w:r>
        <w:rPr>
          <w:rFonts w:ascii="Times New Roman" w:hAnsi="Times New Roman"/>
          <w:sz w:val="24"/>
          <w:szCs w:val="24"/>
          <w:lang w:val="en-US" w:eastAsia="bg-BG"/>
        </w:rPr>
        <w:tab/>
      </w:r>
    </w:p>
    <w:p w:rsidR="004F13CB" w:rsidRDefault="004F13CB" w:rsidP="004F13CB">
      <w:pPr>
        <w:tabs>
          <w:tab w:val="left" w:pos="993"/>
        </w:tabs>
        <w:spacing w:after="0" w:line="240" w:lineRule="auto"/>
        <w:jc w:val="both"/>
        <w:rPr>
          <w:rFonts w:ascii="Times New Roman" w:hAnsi="Times New Roman"/>
          <w:sz w:val="24"/>
          <w:szCs w:val="24"/>
          <w:lang w:eastAsia="bg-BG"/>
        </w:rPr>
      </w:pPr>
    </w:p>
    <w:p w:rsidR="004F13CB" w:rsidRPr="00D012B1" w:rsidRDefault="004F13CB" w:rsidP="004F13CB">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w:t>
      </w:r>
    </w:p>
    <w:p w:rsidR="004F13CB" w:rsidRPr="00D012B1" w:rsidRDefault="004F13CB" w:rsidP="004F13CB">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 xml:space="preserve">Обявата е публикувана във вестник </w:t>
      </w:r>
      <w:r w:rsidRPr="00D012B1">
        <w:rPr>
          <w:rFonts w:ascii="Times New Roman" w:eastAsiaTheme="minorHAnsi" w:hAnsi="Times New Roman" w:cstheme="minorBidi"/>
          <w:sz w:val="24"/>
          <w:szCs w:val="24"/>
          <w:lang w:val="en-US" w:eastAsia="bg-BG"/>
        </w:rPr>
        <w:t xml:space="preserve"> </w:t>
      </w:r>
      <w:r w:rsidRPr="00D012B1">
        <w:rPr>
          <w:rFonts w:ascii="Times New Roman" w:eastAsiaTheme="minorHAnsi" w:hAnsi="Times New Roman" w:cstheme="minorBidi"/>
          <w:sz w:val="24"/>
          <w:szCs w:val="24"/>
          <w:lang w:eastAsia="bg-BG"/>
        </w:rPr>
        <w:t>„</w:t>
      </w:r>
      <w:r>
        <w:rPr>
          <w:rFonts w:ascii="Times New Roman" w:eastAsiaTheme="minorHAnsi" w:hAnsi="Times New Roman" w:cstheme="minorBidi"/>
          <w:sz w:val="24"/>
          <w:szCs w:val="24"/>
          <w:lang w:eastAsia="bg-BG"/>
        </w:rPr>
        <w:t xml:space="preserve">24 часа“, бр. </w:t>
      </w:r>
      <w:r>
        <w:rPr>
          <w:rFonts w:ascii="Times New Roman" w:eastAsiaTheme="minorHAnsi" w:hAnsi="Times New Roman" w:cstheme="minorBidi"/>
          <w:sz w:val="24"/>
          <w:szCs w:val="24"/>
          <w:lang w:val="en-US" w:eastAsia="bg-BG"/>
        </w:rPr>
        <w:t>132</w:t>
      </w:r>
      <w:r>
        <w:rPr>
          <w:rFonts w:ascii="Times New Roman" w:eastAsiaTheme="minorHAnsi" w:hAnsi="Times New Roman" w:cstheme="minorBidi"/>
          <w:sz w:val="24"/>
          <w:szCs w:val="24"/>
          <w:lang w:eastAsia="bg-BG"/>
        </w:rPr>
        <w:t xml:space="preserve"> на 0</w:t>
      </w:r>
      <w:r>
        <w:rPr>
          <w:rFonts w:ascii="Times New Roman" w:eastAsiaTheme="minorHAnsi" w:hAnsi="Times New Roman" w:cstheme="minorBidi"/>
          <w:sz w:val="24"/>
          <w:szCs w:val="24"/>
          <w:lang w:val="en-US" w:eastAsia="bg-BG"/>
        </w:rPr>
        <w:t>6</w:t>
      </w:r>
      <w:bookmarkStart w:id="0" w:name="_GoBack"/>
      <w:bookmarkEnd w:id="0"/>
      <w:r>
        <w:rPr>
          <w:rFonts w:ascii="Times New Roman" w:eastAsiaTheme="minorHAnsi" w:hAnsi="Times New Roman" w:cstheme="minorBidi"/>
          <w:sz w:val="24"/>
          <w:szCs w:val="24"/>
          <w:lang w:eastAsia="bg-BG"/>
        </w:rPr>
        <w:t>.06.2022</w:t>
      </w:r>
      <w:r w:rsidRPr="00D012B1">
        <w:rPr>
          <w:rFonts w:ascii="Times New Roman" w:eastAsiaTheme="minorHAnsi" w:hAnsi="Times New Roman" w:cstheme="minorBidi"/>
          <w:sz w:val="24"/>
          <w:szCs w:val="24"/>
          <w:lang w:eastAsia="bg-BG"/>
        </w:rPr>
        <w:t xml:space="preserve"> г.</w:t>
      </w:r>
    </w:p>
    <w:p w:rsidR="00381F02" w:rsidRPr="00381F02" w:rsidRDefault="00381F02" w:rsidP="004F13CB">
      <w:pPr>
        <w:tabs>
          <w:tab w:val="left" w:pos="993"/>
        </w:tabs>
        <w:spacing w:after="0" w:line="240" w:lineRule="auto"/>
        <w:jc w:val="both"/>
        <w:rPr>
          <w:rFonts w:ascii="Times New Roman" w:hAnsi="Times New Roman"/>
          <w:sz w:val="24"/>
          <w:szCs w:val="24"/>
          <w:lang w:eastAsia="bg-BG"/>
        </w:rPr>
      </w:pPr>
    </w:p>
    <w:sectPr w:rsidR="00381F02" w:rsidRPr="00381F02" w:rsidSect="00B67A39">
      <w:footerReference w:type="even" r:id="rId9"/>
      <w:footerReference w:type="default" r:id="rId10"/>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6F136A8F"/>
    <w:multiLevelType w:val="hybridMultilevel"/>
    <w:tmpl w:val="D6203A62"/>
    <w:lvl w:ilvl="0" w:tplc="213A0E90">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90B71"/>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81F02"/>
    <w:rsid w:val="00386CB2"/>
    <w:rsid w:val="003B2E16"/>
    <w:rsid w:val="00407AAD"/>
    <w:rsid w:val="00413A7E"/>
    <w:rsid w:val="00437F00"/>
    <w:rsid w:val="00482760"/>
    <w:rsid w:val="00487FC9"/>
    <w:rsid w:val="004B26C9"/>
    <w:rsid w:val="004C1949"/>
    <w:rsid w:val="004E59CC"/>
    <w:rsid w:val="004F13CB"/>
    <w:rsid w:val="00503A74"/>
    <w:rsid w:val="00573644"/>
    <w:rsid w:val="00590712"/>
    <w:rsid w:val="005A3D24"/>
    <w:rsid w:val="005E71EC"/>
    <w:rsid w:val="00605BB0"/>
    <w:rsid w:val="006201F4"/>
    <w:rsid w:val="006232E0"/>
    <w:rsid w:val="00670C3C"/>
    <w:rsid w:val="006C7DAC"/>
    <w:rsid w:val="006D665B"/>
    <w:rsid w:val="006D727A"/>
    <w:rsid w:val="006F2E79"/>
    <w:rsid w:val="007100F0"/>
    <w:rsid w:val="007467EA"/>
    <w:rsid w:val="007A1AE0"/>
    <w:rsid w:val="007F2D73"/>
    <w:rsid w:val="00806C4E"/>
    <w:rsid w:val="00844A7A"/>
    <w:rsid w:val="008B6604"/>
    <w:rsid w:val="008D7FAD"/>
    <w:rsid w:val="008E616A"/>
    <w:rsid w:val="00904805"/>
    <w:rsid w:val="00905E2D"/>
    <w:rsid w:val="009712A6"/>
    <w:rsid w:val="00973174"/>
    <w:rsid w:val="009E7676"/>
    <w:rsid w:val="00A50298"/>
    <w:rsid w:val="00A81327"/>
    <w:rsid w:val="00A86560"/>
    <w:rsid w:val="00AD3E77"/>
    <w:rsid w:val="00AE0BA6"/>
    <w:rsid w:val="00AF5B0F"/>
    <w:rsid w:val="00B03977"/>
    <w:rsid w:val="00B14ED0"/>
    <w:rsid w:val="00B40781"/>
    <w:rsid w:val="00B44614"/>
    <w:rsid w:val="00B53EBC"/>
    <w:rsid w:val="00B5529E"/>
    <w:rsid w:val="00B67A39"/>
    <w:rsid w:val="00B75EDB"/>
    <w:rsid w:val="00B8433F"/>
    <w:rsid w:val="00B93DCE"/>
    <w:rsid w:val="00B960A9"/>
    <w:rsid w:val="00BB4984"/>
    <w:rsid w:val="00BC3B14"/>
    <w:rsid w:val="00BD1439"/>
    <w:rsid w:val="00BF2DF1"/>
    <w:rsid w:val="00C926C0"/>
    <w:rsid w:val="00C941D2"/>
    <w:rsid w:val="00CE2807"/>
    <w:rsid w:val="00D009AA"/>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1089</Words>
  <Characters>6213</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6</cp:revision>
  <cp:lastPrinted>2022-05-30T09:33:00Z</cp:lastPrinted>
  <dcterms:created xsi:type="dcterms:W3CDTF">2022-06-01T06:02:00Z</dcterms:created>
  <dcterms:modified xsi:type="dcterms:W3CDTF">2022-06-06T05:26:00Z</dcterms:modified>
</cp:coreProperties>
</file>