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A9" w:rsidRPr="00157EA5" w:rsidRDefault="00157EA5" w:rsidP="00F94981">
      <w:pPr>
        <w:ind w:right="-1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57EA5">
        <w:rPr>
          <w:rFonts w:ascii="Times New Roman" w:hAnsi="Times New Roman"/>
          <w:b/>
          <w:sz w:val="28"/>
          <w:szCs w:val="28"/>
          <w:lang w:val="bg-BG"/>
        </w:rPr>
        <w:t>О Б Я В А</w:t>
      </w:r>
    </w:p>
    <w:p w:rsidR="008D1DA9" w:rsidRDefault="008D1DA9" w:rsidP="00485E3D">
      <w:pPr>
        <w:rPr>
          <w:rFonts w:ascii="Times New Roman" w:hAnsi="Times New Roman"/>
          <w:b/>
          <w:szCs w:val="24"/>
          <w:lang w:val="bg-BG"/>
        </w:rPr>
      </w:pPr>
    </w:p>
    <w:p w:rsidR="00157EA5" w:rsidRDefault="00157EA5" w:rsidP="00157EA5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Софийският районен съд, </w:t>
      </w:r>
      <w:r w:rsidRPr="00157EA5">
        <w:rPr>
          <w:rFonts w:ascii="Times New Roman" w:hAnsi="Times New Roman"/>
          <w:szCs w:val="24"/>
          <w:lang w:val="bg-BG"/>
        </w:rPr>
        <w:t xml:space="preserve">на основание чл.44 от Правилника за прилагане на Закона за държавната собственост и Заповед </w:t>
      </w:r>
      <w:r w:rsidRPr="00FB4986">
        <w:rPr>
          <w:rFonts w:ascii="Times New Roman" w:hAnsi="Times New Roman"/>
          <w:szCs w:val="24"/>
          <w:lang w:val="bg-BG"/>
        </w:rPr>
        <w:t>№ АС</w:t>
      </w:r>
      <w:r w:rsidR="009E672A" w:rsidRPr="00FB4986">
        <w:rPr>
          <w:rFonts w:ascii="Times New Roman" w:hAnsi="Times New Roman"/>
          <w:szCs w:val="24"/>
        </w:rPr>
        <w:t>-</w:t>
      </w:r>
      <w:r w:rsidR="00DE2B2F">
        <w:rPr>
          <w:rFonts w:ascii="Times New Roman" w:hAnsi="Times New Roman"/>
          <w:szCs w:val="24"/>
          <w:lang w:val="bg-BG"/>
        </w:rPr>
        <w:t>62</w:t>
      </w:r>
      <w:r w:rsidRPr="00FB4986">
        <w:rPr>
          <w:rFonts w:ascii="Times New Roman" w:hAnsi="Times New Roman"/>
          <w:szCs w:val="24"/>
          <w:lang w:val="bg-BG"/>
        </w:rPr>
        <w:t>/</w:t>
      </w:r>
      <w:r w:rsidR="00DE2B2F">
        <w:rPr>
          <w:rFonts w:ascii="Times New Roman" w:hAnsi="Times New Roman"/>
          <w:szCs w:val="24"/>
          <w:lang w:val="bg-BG"/>
        </w:rPr>
        <w:t>09</w:t>
      </w:r>
      <w:r w:rsidR="005B5BAC">
        <w:rPr>
          <w:rFonts w:ascii="Times New Roman" w:hAnsi="Times New Roman"/>
          <w:szCs w:val="24"/>
          <w:lang w:val="bg-BG"/>
        </w:rPr>
        <w:t>.</w:t>
      </w:r>
      <w:r w:rsidR="007E3D41">
        <w:rPr>
          <w:rFonts w:ascii="Times New Roman" w:hAnsi="Times New Roman"/>
          <w:szCs w:val="24"/>
          <w:lang w:val="bg-BG"/>
        </w:rPr>
        <w:t>02</w:t>
      </w:r>
      <w:r w:rsidR="005B5BAC">
        <w:rPr>
          <w:rFonts w:ascii="Times New Roman" w:hAnsi="Times New Roman"/>
          <w:szCs w:val="24"/>
          <w:lang w:val="bg-BG"/>
        </w:rPr>
        <w:t>.202</w:t>
      </w:r>
      <w:r w:rsidR="007E3D41">
        <w:rPr>
          <w:rFonts w:ascii="Times New Roman" w:hAnsi="Times New Roman"/>
          <w:szCs w:val="24"/>
          <w:lang w:val="bg-BG"/>
        </w:rPr>
        <w:t>2</w:t>
      </w:r>
      <w:r w:rsidR="005B5BAC">
        <w:rPr>
          <w:rFonts w:ascii="Times New Roman" w:hAnsi="Times New Roman"/>
          <w:szCs w:val="24"/>
          <w:lang w:val="bg-BG"/>
        </w:rPr>
        <w:t xml:space="preserve"> </w:t>
      </w:r>
      <w:r w:rsidRPr="00FB4986">
        <w:rPr>
          <w:rFonts w:ascii="Times New Roman" w:hAnsi="Times New Roman"/>
          <w:szCs w:val="24"/>
          <w:lang w:val="bg-BG"/>
        </w:rPr>
        <w:t xml:space="preserve">г. </w:t>
      </w:r>
      <w:r w:rsidRPr="00157EA5">
        <w:rPr>
          <w:rFonts w:ascii="Times New Roman" w:hAnsi="Times New Roman"/>
          <w:szCs w:val="24"/>
          <w:lang w:val="bg-BG"/>
        </w:rPr>
        <w:t xml:space="preserve">на </w:t>
      </w:r>
      <w:r w:rsidR="009E672A">
        <w:rPr>
          <w:rFonts w:ascii="Times New Roman" w:hAnsi="Times New Roman"/>
          <w:szCs w:val="24"/>
          <w:lang w:val="bg-BG"/>
        </w:rPr>
        <w:t>административния ръководител</w:t>
      </w:r>
      <w:r w:rsidRPr="00157EA5">
        <w:rPr>
          <w:rFonts w:ascii="Times New Roman" w:hAnsi="Times New Roman"/>
          <w:szCs w:val="24"/>
          <w:lang w:val="bg-BG"/>
        </w:rPr>
        <w:t xml:space="preserve"> на </w:t>
      </w:r>
      <w:r w:rsidR="009B5CA3">
        <w:rPr>
          <w:rFonts w:ascii="Times New Roman" w:hAnsi="Times New Roman"/>
          <w:szCs w:val="24"/>
          <w:lang w:val="bg-BG"/>
        </w:rPr>
        <w:t>СРС</w:t>
      </w:r>
      <w:r w:rsidRPr="00157EA5">
        <w:rPr>
          <w:rFonts w:ascii="Times New Roman" w:hAnsi="Times New Roman"/>
          <w:szCs w:val="24"/>
          <w:lang w:val="bg-BG"/>
        </w:rPr>
        <w:t>.</w:t>
      </w:r>
    </w:p>
    <w:p w:rsidR="00D30E58" w:rsidRDefault="00157EA5" w:rsidP="00F94981">
      <w:pPr>
        <w:ind w:firstLine="709"/>
        <w:rPr>
          <w:rFonts w:ascii="Times New Roman" w:hAnsi="Times New Roman"/>
          <w:szCs w:val="24"/>
          <w:lang w:val="bg-BG"/>
        </w:rPr>
      </w:pPr>
      <w:r w:rsidRPr="00157EA5">
        <w:rPr>
          <w:rFonts w:ascii="Times New Roman" w:hAnsi="Times New Roman"/>
          <w:b/>
          <w:szCs w:val="24"/>
          <w:lang w:val="bg-BG"/>
        </w:rPr>
        <w:t>ОБЯВЯВА ТЪРГ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с тайно наддаване за отдаване под наем на част</w:t>
      </w:r>
      <w:r w:rsidR="00D30E58">
        <w:rPr>
          <w:rFonts w:ascii="Times New Roman" w:hAnsi="Times New Roman"/>
          <w:szCs w:val="24"/>
          <w:lang w:val="bg-BG"/>
        </w:rPr>
        <w:t>и</w:t>
      </w:r>
      <w:r>
        <w:rPr>
          <w:rFonts w:ascii="Times New Roman" w:hAnsi="Times New Roman"/>
          <w:szCs w:val="24"/>
          <w:lang w:val="bg-BG"/>
        </w:rPr>
        <w:t xml:space="preserve"> от имот – публична държавна собственост,</w:t>
      </w:r>
      <w:r w:rsidR="00D30E58">
        <w:rPr>
          <w:rFonts w:ascii="Times New Roman" w:hAnsi="Times New Roman"/>
          <w:szCs w:val="24"/>
          <w:lang w:val="bg-BG"/>
        </w:rPr>
        <w:t xml:space="preserve"> </w:t>
      </w:r>
      <w:proofErr w:type="spellStart"/>
      <w:r w:rsidR="00D30E58">
        <w:rPr>
          <w:rFonts w:ascii="Times New Roman" w:hAnsi="Times New Roman"/>
          <w:szCs w:val="24"/>
          <w:lang w:val="bg-BG"/>
        </w:rPr>
        <w:t>находящ</w:t>
      </w:r>
      <w:proofErr w:type="spellEnd"/>
      <w:r w:rsidR="00D30E58">
        <w:rPr>
          <w:rFonts w:ascii="Times New Roman" w:hAnsi="Times New Roman"/>
          <w:szCs w:val="24"/>
          <w:lang w:val="bg-BG"/>
        </w:rPr>
        <w:t xml:space="preserve"> се в гр. София, бул. „Цар Борис ІІІ</w:t>
      </w:r>
      <w:r>
        <w:rPr>
          <w:rFonts w:ascii="Times New Roman" w:hAnsi="Times New Roman"/>
          <w:szCs w:val="24"/>
          <w:lang w:val="bg-BG"/>
        </w:rPr>
        <w:t xml:space="preserve">“ № </w:t>
      </w:r>
      <w:r w:rsidR="00D30E58">
        <w:rPr>
          <w:rFonts w:ascii="Times New Roman" w:hAnsi="Times New Roman"/>
          <w:szCs w:val="24"/>
          <w:lang w:val="bg-BG"/>
        </w:rPr>
        <w:t>54</w:t>
      </w:r>
      <w:r>
        <w:rPr>
          <w:rFonts w:ascii="Times New Roman" w:hAnsi="Times New Roman"/>
          <w:szCs w:val="24"/>
          <w:lang w:val="bg-BG"/>
        </w:rPr>
        <w:t xml:space="preserve">, разположен </w:t>
      </w:r>
      <w:r w:rsidR="00D30E58">
        <w:rPr>
          <w:rFonts w:ascii="Times New Roman" w:hAnsi="Times New Roman"/>
          <w:szCs w:val="24"/>
          <w:lang w:val="bg-BG"/>
        </w:rPr>
        <w:t xml:space="preserve">на ниво „-1“ в </w:t>
      </w:r>
      <w:r>
        <w:rPr>
          <w:rFonts w:ascii="Times New Roman" w:hAnsi="Times New Roman"/>
          <w:szCs w:val="24"/>
          <w:lang w:val="bg-BG"/>
        </w:rPr>
        <w:t>сграда</w:t>
      </w:r>
      <w:r w:rsidR="009E672A">
        <w:rPr>
          <w:rFonts w:ascii="Times New Roman" w:hAnsi="Times New Roman"/>
          <w:szCs w:val="24"/>
          <w:lang w:val="bg-BG"/>
        </w:rPr>
        <w:t>та</w:t>
      </w:r>
      <w:r>
        <w:rPr>
          <w:rFonts w:ascii="Times New Roman" w:hAnsi="Times New Roman"/>
          <w:szCs w:val="24"/>
          <w:lang w:val="bg-BG"/>
        </w:rPr>
        <w:t xml:space="preserve"> на Софийски районен съд, </w:t>
      </w:r>
      <w:r w:rsidR="00D30E58">
        <w:rPr>
          <w:rFonts w:ascii="Times New Roman" w:hAnsi="Times New Roman"/>
          <w:szCs w:val="24"/>
          <w:lang w:val="bg-BG"/>
        </w:rPr>
        <w:t>представляващ „</w:t>
      </w:r>
      <w:r w:rsidR="00FB4986">
        <w:rPr>
          <w:rFonts w:ascii="Times New Roman" w:hAnsi="Times New Roman"/>
          <w:szCs w:val="24"/>
          <w:lang w:val="bg-BG"/>
        </w:rPr>
        <w:t xml:space="preserve">Заведение за бързо хранене </w:t>
      </w:r>
      <w:r w:rsidR="00D30E58">
        <w:rPr>
          <w:rFonts w:ascii="Times New Roman" w:hAnsi="Times New Roman"/>
          <w:szCs w:val="24"/>
          <w:lang w:val="bg-BG"/>
        </w:rPr>
        <w:t xml:space="preserve">“ с обща полезна площ от </w:t>
      </w:r>
      <w:r w:rsidR="00FB4986">
        <w:rPr>
          <w:rFonts w:ascii="Times New Roman" w:hAnsi="Times New Roman"/>
          <w:szCs w:val="24"/>
          <w:lang w:val="bg-BG"/>
        </w:rPr>
        <w:t>216,10</w:t>
      </w:r>
      <w:r w:rsidR="00D30E58">
        <w:rPr>
          <w:rFonts w:ascii="Times New Roman" w:hAnsi="Times New Roman"/>
          <w:szCs w:val="24"/>
          <w:lang w:val="bg-BG"/>
        </w:rPr>
        <w:t xml:space="preserve"> кв.м., състоящ се от:</w:t>
      </w:r>
    </w:p>
    <w:p w:rsidR="00D30E58" w:rsidRDefault="00D30E58" w:rsidP="00F94981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а) зала „</w:t>
      </w:r>
      <w:r w:rsidR="00FB4986">
        <w:rPr>
          <w:rFonts w:ascii="Times New Roman" w:hAnsi="Times New Roman"/>
          <w:szCs w:val="24"/>
          <w:lang w:val="bg-BG"/>
        </w:rPr>
        <w:t>хранене</w:t>
      </w:r>
      <w:r>
        <w:rPr>
          <w:rFonts w:ascii="Times New Roman" w:hAnsi="Times New Roman"/>
          <w:szCs w:val="24"/>
          <w:lang w:val="bg-BG"/>
        </w:rPr>
        <w:t>“ с площ от 131,</w:t>
      </w:r>
      <w:r w:rsidR="00FB4986">
        <w:rPr>
          <w:rFonts w:ascii="Times New Roman" w:hAnsi="Times New Roman"/>
          <w:szCs w:val="24"/>
          <w:lang w:val="bg-BG"/>
        </w:rPr>
        <w:t>70</w:t>
      </w:r>
      <w:r>
        <w:rPr>
          <w:rFonts w:ascii="Times New Roman" w:hAnsi="Times New Roman"/>
          <w:szCs w:val="24"/>
          <w:lang w:val="bg-BG"/>
        </w:rPr>
        <w:t xml:space="preserve"> кв.м.;</w:t>
      </w:r>
    </w:p>
    <w:p w:rsidR="00D30E58" w:rsidRDefault="00D30E58" w:rsidP="00F94981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б)</w:t>
      </w:r>
      <w:r w:rsidR="00FB4986">
        <w:rPr>
          <w:rFonts w:ascii="Times New Roman" w:hAnsi="Times New Roman"/>
          <w:szCs w:val="24"/>
          <w:lang w:val="bg-BG"/>
        </w:rPr>
        <w:t xml:space="preserve"> „подготовки“</w:t>
      </w:r>
      <w:r>
        <w:rPr>
          <w:rFonts w:ascii="Times New Roman" w:hAnsi="Times New Roman"/>
          <w:szCs w:val="24"/>
          <w:lang w:val="bg-BG"/>
        </w:rPr>
        <w:t xml:space="preserve"> с площ от 14,5</w:t>
      </w:r>
      <w:r w:rsidR="00FB4986">
        <w:rPr>
          <w:rFonts w:ascii="Times New Roman" w:hAnsi="Times New Roman"/>
          <w:szCs w:val="24"/>
          <w:lang w:val="bg-BG"/>
        </w:rPr>
        <w:t>0</w:t>
      </w:r>
      <w:r>
        <w:rPr>
          <w:rFonts w:ascii="Times New Roman" w:hAnsi="Times New Roman"/>
          <w:szCs w:val="24"/>
          <w:lang w:val="bg-BG"/>
        </w:rPr>
        <w:t xml:space="preserve"> кв.м.;</w:t>
      </w:r>
    </w:p>
    <w:p w:rsidR="00D30E58" w:rsidRDefault="00D30E58" w:rsidP="00F94981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в) склад с площ от </w:t>
      </w:r>
      <w:r w:rsidR="00FB4986">
        <w:rPr>
          <w:rFonts w:ascii="Times New Roman" w:hAnsi="Times New Roman"/>
          <w:szCs w:val="24"/>
          <w:lang w:val="bg-BG"/>
        </w:rPr>
        <w:t>14</w:t>
      </w:r>
      <w:r>
        <w:rPr>
          <w:rFonts w:ascii="Times New Roman" w:hAnsi="Times New Roman"/>
          <w:szCs w:val="24"/>
          <w:lang w:val="bg-BG"/>
        </w:rPr>
        <w:t>,</w:t>
      </w:r>
      <w:r w:rsidR="00FB4986">
        <w:rPr>
          <w:rFonts w:ascii="Times New Roman" w:hAnsi="Times New Roman"/>
          <w:szCs w:val="24"/>
          <w:lang w:val="bg-BG"/>
        </w:rPr>
        <w:t>50</w:t>
      </w:r>
      <w:r>
        <w:rPr>
          <w:rFonts w:ascii="Times New Roman" w:hAnsi="Times New Roman"/>
          <w:szCs w:val="24"/>
          <w:lang w:val="bg-BG"/>
        </w:rPr>
        <w:t xml:space="preserve"> кв.м. и</w:t>
      </w:r>
    </w:p>
    <w:p w:rsidR="00FB4986" w:rsidRDefault="00D30E58" w:rsidP="00F94981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г) </w:t>
      </w:r>
      <w:r w:rsidR="00FB4986">
        <w:rPr>
          <w:rFonts w:ascii="Times New Roman" w:hAnsi="Times New Roman"/>
          <w:szCs w:val="24"/>
          <w:lang w:val="bg-BG"/>
        </w:rPr>
        <w:t>коридор с площ от 49,50 кв.м.</w:t>
      </w:r>
    </w:p>
    <w:p w:rsidR="00D30E58" w:rsidRDefault="00FB4986" w:rsidP="00F94981">
      <w:pPr>
        <w:ind w:firstLine="708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д) тоалетна персонал</w:t>
      </w:r>
      <w:r w:rsidR="00D30E58">
        <w:rPr>
          <w:rFonts w:ascii="Times New Roman" w:hAnsi="Times New Roman"/>
          <w:szCs w:val="24"/>
          <w:lang w:val="bg-BG"/>
        </w:rPr>
        <w:t xml:space="preserve"> с площ от 5,9</w:t>
      </w:r>
      <w:r>
        <w:rPr>
          <w:rFonts w:ascii="Times New Roman" w:hAnsi="Times New Roman"/>
          <w:szCs w:val="24"/>
          <w:lang w:val="bg-BG"/>
        </w:rPr>
        <w:t>0</w:t>
      </w:r>
      <w:r w:rsidR="00D30E58">
        <w:rPr>
          <w:rFonts w:ascii="Times New Roman" w:hAnsi="Times New Roman"/>
          <w:szCs w:val="24"/>
          <w:lang w:val="bg-BG"/>
        </w:rPr>
        <w:t xml:space="preserve"> кв.м.</w:t>
      </w:r>
    </w:p>
    <w:p w:rsidR="00D30E58" w:rsidRDefault="006453FC" w:rsidP="00F94981">
      <w:pPr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Имотът </w:t>
      </w:r>
      <w:r w:rsidR="00D30E58">
        <w:rPr>
          <w:rFonts w:ascii="Times New Roman" w:hAnsi="Times New Roman"/>
          <w:szCs w:val="24"/>
          <w:lang w:val="bg-BG"/>
        </w:rPr>
        <w:t xml:space="preserve">е </w:t>
      </w:r>
      <w:r w:rsidR="006C50B6">
        <w:rPr>
          <w:rFonts w:ascii="Times New Roman" w:hAnsi="Times New Roman"/>
          <w:szCs w:val="24"/>
          <w:lang w:val="bg-BG"/>
        </w:rPr>
        <w:t>не</w:t>
      </w:r>
      <w:r w:rsidR="00D30E58">
        <w:rPr>
          <w:rFonts w:ascii="Times New Roman" w:hAnsi="Times New Roman"/>
          <w:szCs w:val="24"/>
          <w:lang w:val="bg-BG"/>
        </w:rPr>
        <w:t>оборудван</w:t>
      </w:r>
      <w:r w:rsidR="006C50B6">
        <w:rPr>
          <w:rFonts w:ascii="Times New Roman" w:hAnsi="Times New Roman"/>
          <w:szCs w:val="24"/>
          <w:lang w:val="bg-BG"/>
        </w:rPr>
        <w:t xml:space="preserve">, необзаведен </w:t>
      </w:r>
      <w:r w:rsidR="00D30E58">
        <w:rPr>
          <w:rFonts w:ascii="Times New Roman" w:hAnsi="Times New Roman"/>
          <w:szCs w:val="24"/>
          <w:lang w:val="bg-BG"/>
        </w:rPr>
        <w:t>и е с вътрешен вход през партерния етаж на сградата.</w:t>
      </w:r>
      <w:r w:rsidR="00FB4986">
        <w:rPr>
          <w:rFonts w:ascii="Times New Roman" w:hAnsi="Times New Roman"/>
          <w:szCs w:val="24"/>
          <w:lang w:val="bg-BG"/>
        </w:rPr>
        <w:t xml:space="preserve"> Санитарните помещения за клиентите съществуват на </w:t>
      </w:r>
      <w:proofErr w:type="spellStart"/>
      <w:r w:rsidR="00FB4986">
        <w:rPr>
          <w:rFonts w:ascii="Times New Roman" w:hAnsi="Times New Roman"/>
          <w:szCs w:val="24"/>
          <w:lang w:val="bg-BG"/>
        </w:rPr>
        <w:t>кота</w:t>
      </w:r>
      <w:proofErr w:type="spellEnd"/>
      <w:r w:rsidR="00FB4986">
        <w:rPr>
          <w:rFonts w:ascii="Times New Roman" w:hAnsi="Times New Roman"/>
          <w:szCs w:val="24"/>
          <w:lang w:val="bg-BG"/>
        </w:rPr>
        <w:t xml:space="preserve"> +/-0.00, непосредствено до подхода към стълбището, водещо до имота.</w:t>
      </w:r>
    </w:p>
    <w:p w:rsidR="00D30E58" w:rsidRDefault="00EE548C" w:rsidP="00F94981">
      <w:pPr>
        <w:ind w:firstLine="709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Имотът е предназначен за ползване като </w:t>
      </w:r>
      <w:r w:rsidR="00FB4986">
        <w:rPr>
          <w:rFonts w:ascii="Times New Roman" w:hAnsi="Times New Roman"/>
          <w:szCs w:val="24"/>
          <w:lang w:val="bg-BG"/>
        </w:rPr>
        <w:t>заведение за бързо хранене</w:t>
      </w:r>
      <w:r>
        <w:rPr>
          <w:rFonts w:ascii="Times New Roman" w:hAnsi="Times New Roman"/>
          <w:szCs w:val="24"/>
          <w:lang w:val="bg-BG"/>
        </w:rPr>
        <w:t xml:space="preserve"> с възможност за предлагане и приготвяне на място на </w:t>
      </w:r>
      <w:proofErr w:type="spellStart"/>
      <w:r>
        <w:rPr>
          <w:rFonts w:ascii="Times New Roman" w:hAnsi="Times New Roman"/>
          <w:szCs w:val="24"/>
          <w:lang w:val="bg-BG"/>
        </w:rPr>
        <w:t>фрешове</w:t>
      </w:r>
      <w:proofErr w:type="spellEnd"/>
      <w:r>
        <w:rPr>
          <w:rFonts w:ascii="Times New Roman" w:hAnsi="Times New Roman"/>
          <w:szCs w:val="24"/>
          <w:lang w:val="bg-BG"/>
        </w:rPr>
        <w:t xml:space="preserve">, салати, </w:t>
      </w:r>
      <w:r w:rsidR="00757B53">
        <w:rPr>
          <w:rFonts w:ascii="Times New Roman" w:hAnsi="Times New Roman"/>
          <w:szCs w:val="24"/>
          <w:lang w:val="bg-BG"/>
        </w:rPr>
        <w:t xml:space="preserve">плодови салати и </w:t>
      </w:r>
      <w:r>
        <w:rPr>
          <w:rFonts w:ascii="Times New Roman" w:hAnsi="Times New Roman"/>
          <w:szCs w:val="24"/>
          <w:lang w:val="bg-BG"/>
        </w:rPr>
        <w:t xml:space="preserve">сандвичи, както и продажба на </w:t>
      </w:r>
      <w:r w:rsidR="00757B53">
        <w:rPr>
          <w:rFonts w:ascii="Times New Roman" w:hAnsi="Times New Roman"/>
          <w:szCs w:val="24"/>
          <w:lang w:val="bg-BG"/>
        </w:rPr>
        <w:t xml:space="preserve">готова храна от лицензирана кухня-майка, на </w:t>
      </w:r>
      <w:r>
        <w:rPr>
          <w:rFonts w:ascii="Times New Roman" w:hAnsi="Times New Roman"/>
          <w:szCs w:val="24"/>
          <w:lang w:val="bg-BG"/>
        </w:rPr>
        <w:t>пакетирани храни и напитки.</w:t>
      </w:r>
    </w:p>
    <w:p w:rsidR="00157EA5" w:rsidRDefault="00157EA5" w:rsidP="00F94981">
      <w:pPr>
        <w:ind w:firstLine="709"/>
        <w:rPr>
          <w:rFonts w:ascii="Times New Roman" w:hAnsi="Times New Roman"/>
          <w:szCs w:val="24"/>
          <w:lang w:val="bg-BG"/>
        </w:rPr>
      </w:pPr>
      <w:r w:rsidRPr="00F94981">
        <w:rPr>
          <w:rFonts w:ascii="Times New Roman" w:hAnsi="Times New Roman"/>
          <w:b/>
          <w:szCs w:val="24"/>
          <w:lang w:val="bg-BG"/>
        </w:rPr>
        <w:t>Срок на наемното правоотношение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E672A">
        <w:rPr>
          <w:rFonts w:ascii="Times New Roman" w:hAnsi="Times New Roman"/>
          <w:szCs w:val="24"/>
          <w:lang w:val="bg-BG"/>
        </w:rPr>
        <w:t>–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9E672A" w:rsidRPr="009E672A">
        <w:rPr>
          <w:rFonts w:ascii="Times New Roman" w:hAnsi="Times New Roman"/>
          <w:szCs w:val="24"/>
          <w:lang w:val="bg-BG" w:bidi="bg-BG"/>
        </w:rPr>
        <w:t>2 (две) години, считано от датата на сключване на договора за отдаване под наем с опция за еднократно удължаване</w:t>
      </w:r>
      <w:r w:rsidR="00EE548C">
        <w:rPr>
          <w:rFonts w:ascii="Times New Roman" w:hAnsi="Times New Roman"/>
          <w:szCs w:val="24"/>
          <w:lang w:val="bg-BG" w:bidi="bg-BG"/>
        </w:rPr>
        <w:t xml:space="preserve"> срока на действие на договора за период от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</w:t>
      </w:r>
      <w:r w:rsidR="00EE548C">
        <w:rPr>
          <w:rFonts w:ascii="Times New Roman" w:hAnsi="Times New Roman"/>
          <w:szCs w:val="24"/>
          <w:lang w:val="bg-BG" w:bidi="bg-BG"/>
        </w:rPr>
        <w:t>3</w:t>
      </w:r>
      <w:r w:rsidR="009E672A" w:rsidRPr="009E672A">
        <w:rPr>
          <w:rFonts w:ascii="Times New Roman" w:hAnsi="Times New Roman"/>
          <w:szCs w:val="24"/>
          <w:lang w:val="bg-BG" w:bidi="bg-BG"/>
        </w:rPr>
        <w:t xml:space="preserve"> (</w:t>
      </w:r>
      <w:r w:rsidR="00EE548C">
        <w:rPr>
          <w:rFonts w:ascii="Times New Roman" w:hAnsi="Times New Roman"/>
          <w:szCs w:val="24"/>
          <w:lang w:val="bg-BG" w:bidi="bg-BG"/>
        </w:rPr>
        <w:t>три</w:t>
      </w:r>
      <w:r w:rsidR="009E672A" w:rsidRPr="009E672A">
        <w:rPr>
          <w:rFonts w:ascii="Times New Roman" w:hAnsi="Times New Roman"/>
          <w:szCs w:val="24"/>
          <w:lang w:val="bg-BG" w:bidi="bg-BG"/>
        </w:rPr>
        <w:t>) годин</w:t>
      </w:r>
      <w:r w:rsidR="00EE548C">
        <w:rPr>
          <w:rFonts w:ascii="Times New Roman" w:hAnsi="Times New Roman"/>
          <w:szCs w:val="24"/>
          <w:lang w:val="bg-BG" w:bidi="bg-BG"/>
        </w:rPr>
        <w:t>и</w:t>
      </w:r>
      <w:r>
        <w:rPr>
          <w:rFonts w:ascii="Times New Roman" w:hAnsi="Times New Roman"/>
          <w:szCs w:val="24"/>
          <w:lang w:val="bg-BG"/>
        </w:rPr>
        <w:t>.</w:t>
      </w:r>
    </w:p>
    <w:p w:rsidR="00157EA5" w:rsidRDefault="00157EA5" w:rsidP="00F94981">
      <w:pPr>
        <w:ind w:firstLine="709"/>
        <w:rPr>
          <w:rFonts w:ascii="Times New Roman" w:hAnsi="Times New Roman"/>
          <w:szCs w:val="24"/>
          <w:lang w:val="bg-BG"/>
        </w:rPr>
      </w:pPr>
      <w:r w:rsidRPr="00F94981">
        <w:rPr>
          <w:rFonts w:ascii="Times New Roman" w:hAnsi="Times New Roman"/>
          <w:b/>
          <w:szCs w:val="24"/>
          <w:lang w:val="bg-BG"/>
        </w:rPr>
        <w:t>Начална месечна наемна цена</w:t>
      </w:r>
      <w:r>
        <w:rPr>
          <w:rFonts w:ascii="Times New Roman" w:hAnsi="Times New Roman"/>
          <w:szCs w:val="24"/>
          <w:lang w:val="bg-BG"/>
        </w:rPr>
        <w:t xml:space="preserve"> – в размер на </w:t>
      </w:r>
      <w:r w:rsidR="007E3D41" w:rsidRPr="007E3D41">
        <w:rPr>
          <w:rFonts w:ascii="Times New Roman" w:hAnsi="Times New Roman"/>
          <w:szCs w:val="24"/>
          <w:lang w:val="bg-BG"/>
        </w:rPr>
        <w:t>394,43 (триста деветдесет и четири лева и четиридесет и три) лева с включен ДДС</w:t>
      </w:r>
      <w:r>
        <w:rPr>
          <w:rFonts w:ascii="Times New Roman" w:hAnsi="Times New Roman"/>
          <w:szCs w:val="24"/>
          <w:lang w:val="bg-BG"/>
        </w:rPr>
        <w:t>.</w:t>
      </w:r>
      <w:r w:rsidR="006453FC">
        <w:rPr>
          <w:rFonts w:ascii="Times New Roman" w:hAnsi="Times New Roman"/>
          <w:szCs w:val="24"/>
          <w:lang w:val="bg-BG"/>
        </w:rPr>
        <w:t xml:space="preserve"> В наемната цена не са включени консумативните разходи за електроенергия, топлоенергия, вода и други разходи, необходими за функционирането на обекта съобразно описаното </w:t>
      </w:r>
      <w:r w:rsidR="003750A4">
        <w:rPr>
          <w:rFonts w:ascii="Times New Roman" w:hAnsi="Times New Roman"/>
          <w:szCs w:val="24"/>
          <w:lang w:val="bg-BG"/>
        </w:rPr>
        <w:t>предназначение.</w:t>
      </w:r>
    </w:p>
    <w:p w:rsidR="00157EA5" w:rsidRPr="00277FA3" w:rsidRDefault="00157EA5" w:rsidP="00F94981">
      <w:pPr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277FA3">
        <w:rPr>
          <w:rFonts w:ascii="Times New Roman" w:eastAsiaTheme="minorHAnsi" w:hAnsi="Times New Roman"/>
          <w:b/>
          <w:szCs w:val="24"/>
          <w:lang w:val="bg-BG" w:bidi="bg-BG"/>
        </w:rPr>
        <w:t>Депозитът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за у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частие в търга 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>в размер на</w:t>
      </w:r>
      <w:r w:rsidR="009B5CA3">
        <w:rPr>
          <w:rFonts w:ascii="Times New Roman" w:eastAsiaTheme="minorHAnsi" w:hAnsi="Times New Roman"/>
          <w:szCs w:val="24"/>
          <w:lang w:val="bg-BG" w:bidi="bg-BG"/>
        </w:rPr>
        <w:t xml:space="preserve"> </w:t>
      </w:r>
      <w:r w:rsidR="00411313">
        <w:rPr>
          <w:rFonts w:ascii="Times New Roman" w:eastAsiaTheme="minorHAnsi" w:hAnsi="Times New Roman"/>
          <w:szCs w:val="24"/>
          <w:lang w:val="bg-BG" w:bidi="bg-BG"/>
        </w:rPr>
        <w:t>1</w:t>
      </w:r>
      <w:r w:rsidR="006C50B6">
        <w:rPr>
          <w:rFonts w:ascii="Times New Roman" w:eastAsiaTheme="minorHAnsi" w:hAnsi="Times New Roman"/>
          <w:szCs w:val="24"/>
          <w:lang w:val="bg-BG" w:bidi="bg-BG"/>
        </w:rPr>
        <w:t>0</w:t>
      </w:r>
      <w:r w:rsidR="00411313">
        <w:rPr>
          <w:rFonts w:ascii="Times New Roman" w:eastAsiaTheme="minorHAnsi" w:hAnsi="Times New Roman"/>
          <w:szCs w:val="24"/>
          <w:lang w:val="bg-BG" w:bidi="bg-BG"/>
        </w:rPr>
        <w:t>0</w:t>
      </w:r>
      <w:r w:rsidR="009B5CA3">
        <w:rPr>
          <w:rFonts w:ascii="Times New Roman" w:eastAsiaTheme="minorHAnsi" w:hAnsi="Times New Roman"/>
          <w:szCs w:val="24"/>
          <w:lang w:val="bg-BG" w:bidi="bg-BG"/>
        </w:rPr>
        <w:t xml:space="preserve"> (</w:t>
      </w:r>
      <w:r w:rsidR="00411313">
        <w:rPr>
          <w:rFonts w:ascii="Times New Roman" w:eastAsiaTheme="minorHAnsi" w:hAnsi="Times New Roman"/>
          <w:szCs w:val="24"/>
          <w:lang w:val="bg-BG" w:bidi="bg-BG"/>
        </w:rPr>
        <w:t>сто</w:t>
      </w:r>
      <w:r w:rsidR="009B5CA3">
        <w:rPr>
          <w:rFonts w:ascii="Times New Roman" w:eastAsiaTheme="minorHAnsi" w:hAnsi="Times New Roman"/>
          <w:szCs w:val="24"/>
          <w:lang w:val="bg-BG" w:bidi="bg-BG"/>
        </w:rPr>
        <w:t xml:space="preserve">) лева 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>се внася по</w:t>
      </w:r>
      <w:r>
        <w:rPr>
          <w:rFonts w:ascii="Times New Roman" w:eastAsiaTheme="minorHAnsi" w:hAnsi="Times New Roman"/>
          <w:szCs w:val="24"/>
          <w:lang w:val="bg-BG" w:bidi="bg-BG"/>
        </w:rPr>
        <w:t xml:space="preserve"> следната банкова</w:t>
      </w:r>
      <w:r w:rsidRPr="00157EA5">
        <w:rPr>
          <w:rFonts w:ascii="Times New Roman" w:eastAsiaTheme="minorHAnsi" w:hAnsi="Times New Roman"/>
          <w:szCs w:val="24"/>
          <w:lang w:val="bg-BG" w:bidi="bg-BG"/>
        </w:rPr>
        <w:t xml:space="preserve"> сметка на </w:t>
      </w:r>
      <w:r w:rsidR="009B5CA3">
        <w:rPr>
          <w:rFonts w:ascii="Times New Roman" w:eastAsiaTheme="minorHAnsi" w:hAnsi="Times New Roman"/>
          <w:szCs w:val="24"/>
          <w:lang w:val="bg-BG" w:bidi="bg-BG"/>
        </w:rPr>
        <w:t>СРС</w:t>
      </w:r>
      <w:r w:rsidRPr="009B5CA3">
        <w:rPr>
          <w:rFonts w:ascii="Times New Roman" w:eastAsiaTheme="minorHAnsi" w:hAnsi="Times New Roman"/>
          <w:szCs w:val="24"/>
          <w:lang w:val="bg-BG" w:bidi="bg-BG"/>
        </w:rPr>
        <w:t>:</w:t>
      </w:r>
      <w:r w:rsidRPr="009B5CA3">
        <w:rPr>
          <w:rFonts w:ascii="Times New Roman" w:hAnsi="Times New Roman"/>
          <w:color w:val="000000"/>
          <w:szCs w:val="24"/>
          <w:lang w:val="bg-BG" w:bidi="bg-BG"/>
        </w:rPr>
        <w:t xml:space="preserve"> </w:t>
      </w:r>
      <w:r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BG96CECB97903343897400, BIC: CECBBGSF при </w:t>
      </w:r>
      <w:r w:rsidR="009E672A" w:rsidRPr="00277FA3">
        <w:rPr>
          <w:rFonts w:ascii="Times New Roman" w:hAnsi="Times New Roman"/>
          <w:color w:val="000000"/>
          <w:szCs w:val="24"/>
          <w:lang w:val="bg-BG" w:bidi="bg-BG"/>
        </w:rPr>
        <w:t>„</w:t>
      </w:r>
      <w:r w:rsidR="009B5CA3">
        <w:rPr>
          <w:rFonts w:ascii="Times New Roman" w:hAnsi="Times New Roman"/>
          <w:color w:val="000000"/>
          <w:szCs w:val="24"/>
          <w:lang w:val="bg-BG" w:bidi="bg-BG"/>
        </w:rPr>
        <w:t>ЦКБ</w:t>
      </w:r>
      <w:r w:rsidR="009E672A" w:rsidRPr="00277FA3">
        <w:rPr>
          <w:rFonts w:ascii="Times New Roman" w:hAnsi="Times New Roman"/>
          <w:color w:val="000000"/>
          <w:szCs w:val="24"/>
          <w:lang w:val="bg-BG" w:bidi="bg-BG"/>
        </w:rPr>
        <w:t>“</w:t>
      </w:r>
      <w:r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АД, най-късно до изтичане на срока за подаване на заявления</w:t>
      </w:r>
      <w:r w:rsidR="009E672A" w:rsidRPr="00277FA3">
        <w:rPr>
          <w:rFonts w:ascii="Times New Roman" w:hAnsi="Times New Roman"/>
          <w:color w:val="000000"/>
          <w:szCs w:val="24"/>
          <w:lang w:val="bg-BG" w:bidi="bg-BG"/>
        </w:rPr>
        <w:t xml:space="preserve"> за участие</w:t>
      </w:r>
      <w:r w:rsidRPr="00277FA3">
        <w:rPr>
          <w:rFonts w:ascii="Times New Roman" w:hAnsi="Times New Roman"/>
          <w:color w:val="000000"/>
          <w:szCs w:val="24"/>
          <w:lang w:val="bg-BG" w:bidi="bg-BG"/>
        </w:rPr>
        <w:t>.</w:t>
      </w:r>
    </w:p>
    <w:p w:rsidR="0099215B" w:rsidRPr="009B5CA3" w:rsidRDefault="0099215B" w:rsidP="00F94981">
      <w:pPr>
        <w:ind w:firstLine="709"/>
        <w:rPr>
          <w:rFonts w:ascii="Times New Roman" w:hAnsi="Times New Roman"/>
          <w:szCs w:val="24"/>
          <w:lang w:val="bg-BG" w:bidi="en-US"/>
        </w:rPr>
      </w:pPr>
      <w:r w:rsidRPr="009B5CA3">
        <w:rPr>
          <w:rFonts w:ascii="Times New Roman" w:hAnsi="Times New Roman"/>
          <w:b/>
          <w:szCs w:val="24"/>
          <w:lang w:val="bg-BG" w:bidi="bg-BG"/>
        </w:rPr>
        <w:t>Цената на тръжните книжа</w:t>
      </w:r>
      <w:r w:rsidR="003750A4" w:rsidRPr="009B5CA3">
        <w:rPr>
          <w:rFonts w:ascii="Times New Roman" w:hAnsi="Times New Roman"/>
          <w:szCs w:val="24"/>
          <w:lang w:val="bg-BG" w:bidi="bg-BG"/>
        </w:rPr>
        <w:t xml:space="preserve"> е в размер на 10</w:t>
      </w:r>
      <w:r w:rsidR="009B5CA3">
        <w:rPr>
          <w:rFonts w:ascii="Times New Roman" w:hAnsi="Times New Roman"/>
          <w:szCs w:val="24"/>
          <w:lang w:val="bg-BG" w:bidi="bg-BG"/>
        </w:rPr>
        <w:t xml:space="preserve"> </w:t>
      </w:r>
      <w:r w:rsidR="003750A4" w:rsidRPr="009B5CA3">
        <w:rPr>
          <w:rFonts w:ascii="Times New Roman" w:hAnsi="Times New Roman"/>
          <w:szCs w:val="24"/>
          <w:lang w:val="bg-BG" w:bidi="bg-BG"/>
        </w:rPr>
        <w:t>(</w:t>
      </w:r>
      <w:r w:rsidRPr="009B5CA3">
        <w:rPr>
          <w:rFonts w:ascii="Times New Roman" w:hAnsi="Times New Roman"/>
          <w:szCs w:val="24"/>
          <w:lang w:val="bg-BG" w:bidi="bg-BG"/>
        </w:rPr>
        <w:t>десет</w:t>
      </w:r>
      <w:r w:rsidR="003750A4" w:rsidRPr="009B5CA3">
        <w:rPr>
          <w:rFonts w:ascii="Times New Roman" w:hAnsi="Times New Roman"/>
          <w:szCs w:val="24"/>
          <w:lang w:val="bg-BG" w:bidi="bg-BG"/>
        </w:rPr>
        <w:t>)</w:t>
      </w:r>
      <w:r w:rsidRPr="009B5CA3">
        <w:rPr>
          <w:rFonts w:ascii="Times New Roman" w:hAnsi="Times New Roman"/>
          <w:szCs w:val="24"/>
          <w:lang w:val="bg-BG" w:bidi="bg-BG"/>
        </w:rPr>
        <w:t xml:space="preserve"> лева с ДДС. Документацията се заплаща по сметка на </w:t>
      </w:r>
      <w:r w:rsidR="009B5CA3">
        <w:rPr>
          <w:rFonts w:ascii="Times New Roman" w:eastAsiaTheme="minorHAnsi" w:hAnsi="Times New Roman"/>
          <w:szCs w:val="24"/>
          <w:lang w:val="bg-BG" w:bidi="bg-BG"/>
        </w:rPr>
        <w:t>СРС</w:t>
      </w:r>
      <w:r w:rsidR="009B5CA3" w:rsidRPr="009B5CA3">
        <w:rPr>
          <w:rFonts w:ascii="Times New Roman" w:eastAsiaTheme="minorHAnsi" w:hAnsi="Times New Roman"/>
          <w:szCs w:val="24"/>
          <w:lang w:val="bg-BG" w:bidi="bg-BG"/>
        </w:rPr>
        <w:t>:</w:t>
      </w:r>
      <w:r w:rsidR="009B5CA3" w:rsidRPr="009B5CA3">
        <w:rPr>
          <w:rFonts w:ascii="Times New Roman" w:hAnsi="Times New Roman"/>
          <w:color w:val="000000"/>
          <w:szCs w:val="24"/>
          <w:lang w:val="bg-BG" w:bidi="bg-BG"/>
        </w:rPr>
        <w:t xml:space="preserve"> </w:t>
      </w:r>
      <w:r w:rsidR="009B5CA3" w:rsidRPr="00277FA3">
        <w:rPr>
          <w:rFonts w:ascii="Times New Roman" w:hAnsi="Times New Roman"/>
          <w:color w:val="000000"/>
          <w:szCs w:val="24"/>
          <w:lang w:val="bg-BG" w:bidi="bg-BG"/>
        </w:rPr>
        <w:t>BG96CECB97903343897400, BIC: CECBBGSF при „</w:t>
      </w:r>
      <w:r w:rsidR="009B5CA3">
        <w:rPr>
          <w:rFonts w:ascii="Times New Roman" w:hAnsi="Times New Roman"/>
          <w:color w:val="000000"/>
          <w:szCs w:val="24"/>
          <w:lang w:val="bg-BG" w:bidi="bg-BG"/>
        </w:rPr>
        <w:t>ЦКБ</w:t>
      </w:r>
      <w:r w:rsidR="009B5CA3" w:rsidRPr="00277FA3">
        <w:rPr>
          <w:rFonts w:ascii="Times New Roman" w:hAnsi="Times New Roman"/>
          <w:color w:val="000000"/>
          <w:szCs w:val="24"/>
          <w:lang w:val="bg-BG" w:bidi="bg-BG"/>
        </w:rPr>
        <w:t>“ АД</w:t>
      </w:r>
      <w:r w:rsidRPr="009B5CA3">
        <w:rPr>
          <w:rFonts w:ascii="Times New Roman" w:hAnsi="Times New Roman"/>
          <w:szCs w:val="24"/>
          <w:lang w:val="bg-BG" w:bidi="en-US"/>
        </w:rPr>
        <w:t>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val="bg-BG" w:bidi="en-US"/>
        </w:rPr>
      </w:pPr>
      <w:r w:rsidRPr="001201BF">
        <w:rPr>
          <w:rFonts w:ascii="Times New Roman" w:hAnsi="Times New Roman"/>
          <w:b/>
          <w:szCs w:val="24"/>
          <w:lang w:val="bg-BG"/>
        </w:rPr>
        <w:t>Получаване на документацията</w:t>
      </w:r>
      <w:r w:rsidRPr="001201BF">
        <w:rPr>
          <w:rFonts w:ascii="Times New Roman" w:hAnsi="Times New Roman"/>
          <w:szCs w:val="24"/>
          <w:lang w:val="bg-BG"/>
        </w:rPr>
        <w:t xml:space="preserve"> – в сградата на Софийски районен съд на бул. „Цар Борис ІІІ” № 54, </w:t>
      </w:r>
      <w:r w:rsidRPr="001201BF">
        <w:rPr>
          <w:rFonts w:ascii="Times New Roman" w:eastAsiaTheme="minorHAnsi" w:hAnsi="Times New Roman" w:cstheme="minorBidi"/>
          <w:szCs w:val="24"/>
          <w:lang w:val="bg-BG" w:eastAsia="en-US"/>
        </w:rPr>
        <w:t xml:space="preserve">стая 126 „Заповедна регистратура“, всеки работен ден </w:t>
      </w:r>
      <w:r w:rsidRPr="001201BF">
        <w:rPr>
          <w:rFonts w:ascii="Times New Roman" w:eastAsiaTheme="minorHAnsi" w:hAnsi="Times New Roman" w:cstheme="minorBidi"/>
          <w:b/>
          <w:szCs w:val="24"/>
          <w:lang w:val="bg-BG" w:eastAsia="en-US"/>
        </w:rPr>
        <w:t xml:space="preserve">до </w:t>
      </w:r>
      <w:r w:rsidR="008C1F4B">
        <w:rPr>
          <w:rFonts w:ascii="Times New Roman" w:eastAsiaTheme="minorHAnsi" w:hAnsi="Times New Roman" w:cstheme="minorBidi"/>
          <w:b/>
          <w:szCs w:val="24"/>
          <w:lang w:eastAsia="en-US"/>
        </w:rPr>
        <w:t>17</w:t>
      </w:r>
      <w:r w:rsidR="005B5BAC">
        <w:rPr>
          <w:rFonts w:ascii="Times New Roman" w:hAnsi="Times New Roman"/>
          <w:b/>
          <w:szCs w:val="24"/>
          <w:lang w:val="bg-BG"/>
        </w:rPr>
        <w:t>.</w:t>
      </w:r>
      <w:r w:rsidR="007E3D41">
        <w:rPr>
          <w:rFonts w:ascii="Times New Roman" w:hAnsi="Times New Roman"/>
          <w:b/>
          <w:szCs w:val="24"/>
          <w:lang w:val="bg-BG"/>
        </w:rPr>
        <w:t>0</w:t>
      </w:r>
      <w:r w:rsidR="008C1F4B">
        <w:rPr>
          <w:rFonts w:ascii="Times New Roman" w:hAnsi="Times New Roman"/>
          <w:b/>
          <w:szCs w:val="24"/>
        </w:rPr>
        <w:t>3</w:t>
      </w:r>
      <w:r w:rsidR="005B5BAC">
        <w:rPr>
          <w:rFonts w:ascii="Times New Roman" w:hAnsi="Times New Roman"/>
          <w:b/>
          <w:szCs w:val="24"/>
          <w:lang w:val="bg-BG"/>
        </w:rPr>
        <w:t>.202</w:t>
      </w:r>
      <w:r w:rsidR="007E3D41">
        <w:rPr>
          <w:rFonts w:ascii="Times New Roman" w:hAnsi="Times New Roman"/>
          <w:b/>
          <w:szCs w:val="24"/>
          <w:lang w:val="bg-BG"/>
        </w:rPr>
        <w:t>2</w:t>
      </w:r>
      <w:r w:rsidRPr="001201BF">
        <w:rPr>
          <w:rFonts w:ascii="Times New Roman" w:hAnsi="Times New Roman"/>
          <w:b/>
          <w:szCs w:val="24"/>
        </w:rPr>
        <w:t xml:space="preserve"> г., </w:t>
      </w:r>
      <w:proofErr w:type="spellStart"/>
      <w:r w:rsidRPr="001201BF">
        <w:rPr>
          <w:rFonts w:ascii="Times New Roman" w:hAnsi="Times New Roman"/>
          <w:b/>
          <w:szCs w:val="24"/>
        </w:rPr>
        <w:t>от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9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Pr="001201BF">
        <w:rPr>
          <w:rFonts w:ascii="Times New Roman" w:hAnsi="Times New Roman"/>
          <w:b/>
          <w:szCs w:val="24"/>
        </w:rPr>
        <w:t>до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12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1201BF">
        <w:rPr>
          <w:rFonts w:ascii="Times New Roman" w:hAnsi="Times New Roman"/>
          <w:b/>
          <w:szCs w:val="24"/>
        </w:rPr>
        <w:t>от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14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</w:t>
      </w:r>
      <w:proofErr w:type="spellStart"/>
      <w:r w:rsidRPr="001201BF">
        <w:rPr>
          <w:rFonts w:ascii="Times New Roman" w:hAnsi="Times New Roman"/>
          <w:b/>
          <w:szCs w:val="24"/>
        </w:rPr>
        <w:t>до</w:t>
      </w:r>
      <w:proofErr w:type="spellEnd"/>
      <w:r w:rsidRPr="001201BF">
        <w:rPr>
          <w:rFonts w:ascii="Times New Roman" w:hAnsi="Times New Roman"/>
          <w:b/>
          <w:szCs w:val="24"/>
        </w:rPr>
        <w:t xml:space="preserve"> 17</w:t>
      </w:r>
      <w:r w:rsidRPr="001201BF">
        <w:rPr>
          <w:rFonts w:ascii="Times New Roman" w:hAnsi="Times New Roman"/>
          <w:b/>
          <w:szCs w:val="24"/>
          <w:vertAlign w:val="superscript"/>
        </w:rPr>
        <w:t>:00</w:t>
      </w:r>
      <w:r w:rsidRPr="001201BF">
        <w:rPr>
          <w:rFonts w:ascii="Times New Roman" w:hAnsi="Times New Roman"/>
          <w:b/>
          <w:szCs w:val="24"/>
        </w:rPr>
        <w:t xml:space="preserve"> ч.</w:t>
      </w:r>
      <w:r w:rsidRPr="001201BF">
        <w:rPr>
          <w:rFonts w:ascii="Times New Roman" w:hAnsi="Times New Roman"/>
          <w:szCs w:val="24"/>
          <w:lang w:val="bg-BG"/>
        </w:rPr>
        <w:t>, срещу представяне на документ за платена документация.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color w:val="000000"/>
          <w:szCs w:val="24"/>
          <w:lang w:val="bg-BG" w:bidi="bg-BG"/>
        </w:rPr>
        <w:t>Оглед на имота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 xml:space="preserve"> се извършва след закупуване на тръжни книжа и след предварителна заявка на тел</w:t>
      </w:r>
      <w:r w:rsidRPr="001201BF">
        <w:rPr>
          <w:rFonts w:ascii="Times New Roman" w:hAnsi="Times New Roman"/>
          <w:szCs w:val="24"/>
          <w:lang w:val="bg-BG" w:bidi="bg-BG"/>
        </w:rPr>
        <w:t xml:space="preserve">. 02/8954790, ел. поща </w:t>
      </w:r>
      <w:hyperlink r:id="rId8" w:history="1">
        <w:r w:rsidRPr="001201BF">
          <w:rPr>
            <w:rFonts w:ascii="Times New Roman" w:hAnsi="Times New Roman"/>
            <w:color w:val="0000FF" w:themeColor="hyperlink"/>
            <w:szCs w:val="24"/>
            <w:u w:val="single"/>
            <w:lang w:bidi="bg-BG"/>
          </w:rPr>
          <w:t>Marin.Stoynov@srs.justice.bg</w:t>
        </w:r>
      </w:hyperlink>
      <w:r w:rsidRPr="001201BF">
        <w:rPr>
          <w:rFonts w:ascii="Times New Roman" w:hAnsi="Times New Roman"/>
          <w:szCs w:val="24"/>
          <w:lang w:val="bg-BG" w:bidi="bg-BG"/>
        </w:rPr>
        <w:t xml:space="preserve"> – инж. Марин Стойнов, началник отдел „СУСИ“.</w:t>
      </w:r>
    </w:p>
    <w:p w:rsidR="00277FA3" w:rsidRDefault="00277FA3" w:rsidP="00F94981">
      <w:pPr>
        <w:ind w:firstLine="709"/>
        <w:rPr>
          <w:rFonts w:ascii="Times New Roman" w:hAnsi="Times New Roman"/>
          <w:color w:val="000000"/>
          <w:szCs w:val="24"/>
          <w:lang w:val="bg-BG" w:bidi="bg-BG"/>
        </w:rPr>
      </w:pPr>
      <w:r w:rsidRPr="003104DA">
        <w:rPr>
          <w:rFonts w:ascii="Times New Roman" w:hAnsi="Times New Roman"/>
          <w:color w:val="000000"/>
          <w:szCs w:val="24"/>
          <w:lang w:val="bg-BG" w:bidi="bg-BG"/>
        </w:rPr>
        <w:t>Изискванията към кандидатите са о</w:t>
      </w:r>
      <w:r>
        <w:rPr>
          <w:rFonts w:ascii="Times New Roman" w:hAnsi="Times New Roman"/>
          <w:color w:val="000000"/>
          <w:szCs w:val="24"/>
          <w:lang w:val="bg-BG" w:bidi="bg-BG"/>
        </w:rPr>
        <w:t>писани в тръжната документация.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>Заявления за участие се приемат до 17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:00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 на </w:t>
      </w:r>
      <w:r w:rsidR="008C1F4B">
        <w:rPr>
          <w:rFonts w:ascii="Times New Roman" w:hAnsi="Times New Roman"/>
          <w:b/>
          <w:szCs w:val="24"/>
          <w:lang w:bidi="bg-BG"/>
        </w:rPr>
        <w:t>17</w:t>
      </w:r>
      <w:r w:rsidR="005B5BAC">
        <w:rPr>
          <w:rFonts w:ascii="Times New Roman" w:hAnsi="Times New Roman"/>
          <w:b/>
          <w:szCs w:val="24"/>
          <w:lang w:val="bg-BG" w:bidi="bg-BG"/>
        </w:rPr>
        <w:t>.</w:t>
      </w:r>
      <w:r w:rsidR="007E3D41">
        <w:rPr>
          <w:rFonts w:ascii="Times New Roman" w:hAnsi="Times New Roman"/>
          <w:b/>
          <w:szCs w:val="24"/>
          <w:lang w:val="bg-BG" w:bidi="bg-BG"/>
        </w:rPr>
        <w:t>0</w:t>
      </w:r>
      <w:r w:rsidR="008C1F4B">
        <w:rPr>
          <w:rFonts w:ascii="Times New Roman" w:hAnsi="Times New Roman"/>
          <w:b/>
          <w:szCs w:val="24"/>
          <w:lang w:bidi="bg-BG"/>
        </w:rPr>
        <w:t>3</w:t>
      </w:r>
      <w:r w:rsidR="005B5BAC">
        <w:rPr>
          <w:rFonts w:ascii="Times New Roman" w:hAnsi="Times New Roman"/>
          <w:b/>
          <w:szCs w:val="24"/>
          <w:lang w:val="bg-BG" w:bidi="bg-BG"/>
        </w:rPr>
        <w:t>.202</w:t>
      </w:r>
      <w:r w:rsidR="007E3D41">
        <w:rPr>
          <w:rFonts w:ascii="Times New Roman" w:hAnsi="Times New Roman"/>
          <w:b/>
          <w:szCs w:val="24"/>
          <w:lang w:val="bg-BG" w:bidi="bg-BG"/>
        </w:rPr>
        <w:t>2</w:t>
      </w:r>
      <w:r w:rsidR="005B5BAC">
        <w:rPr>
          <w:rFonts w:ascii="Times New Roman" w:hAnsi="Times New Roman"/>
          <w:b/>
          <w:color w:val="000000"/>
          <w:szCs w:val="24"/>
          <w:lang w:val="bg-BG" w:bidi="bg-BG"/>
        </w:rPr>
        <w:t xml:space="preserve"> 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г. </w:t>
      </w:r>
      <w:r w:rsidRPr="001201BF">
        <w:rPr>
          <w:rFonts w:ascii="Times New Roman" w:hAnsi="Times New Roman"/>
          <w:szCs w:val="24"/>
          <w:lang w:val="bg-BG" w:bidi="bg-BG"/>
        </w:rPr>
        <w:t xml:space="preserve">в </w:t>
      </w:r>
      <w:r w:rsidRPr="001201BF">
        <w:rPr>
          <w:rFonts w:ascii="Times New Roman" w:hAnsi="Times New Roman"/>
          <w:color w:val="000000"/>
          <w:szCs w:val="24"/>
          <w:lang w:val="bg-BG" w:bidi="bg-BG"/>
        </w:rPr>
        <w:t>стая № 126 „</w:t>
      </w:r>
      <w:r w:rsidRPr="001201BF">
        <w:rPr>
          <w:rFonts w:ascii="Times New Roman" w:eastAsiaTheme="minorHAnsi" w:hAnsi="Times New Roman" w:cstheme="minorBidi"/>
          <w:szCs w:val="24"/>
          <w:lang w:val="bg-BG" w:eastAsia="en-US"/>
        </w:rPr>
        <w:t>Заповедна регистратура“</w:t>
      </w:r>
      <w:r w:rsidRPr="001201BF">
        <w:rPr>
          <w:rFonts w:ascii="Times New Roman" w:hAnsi="Times New Roman"/>
          <w:szCs w:val="24"/>
          <w:lang w:val="bg-BG" w:bidi="bg-BG"/>
        </w:rPr>
        <w:t xml:space="preserve">, в сградата на Софийски районен съд, 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находяща</w:t>
      </w:r>
      <w:proofErr w:type="spellEnd"/>
      <w:r w:rsidRPr="001201BF">
        <w:rPr>
          <w:rFonts w:ascii="Times New Roman" w:hAnsi="Times New Roman"/>
          <w:szCs w:val="24"/>
          <w:lang w:val="bg-BG" w:bidi="bg-BG"/>
        </w:rPr>
        <w:t xml:space="preserve"> се в гр. София, бул. „Цар Борис III“ № 54.</w:t>
      </w:r>
    </w:p>
    <w:p w:rsidR="00F94981" w:rsidRPr="001201BF" w:rsidRDefault="00F94981" w:rsidP="00F94981">
      <w:pPr>
        <w:ind w:firstLine="709"/>
        <w:rPr>
          <w:rFonts w:ascii="Times New Roman" w:hAnsi="Times New Roman"/>
          <w:szCs w:val="24"/>
          <w:lang w:bidi="bg-BG"/>
        </w:rPr>
      </w:pPr>
      <w:r w:rsidRPr="001201BF">
        <w:rPr>
          <w:rFonts w:ascii="Times New Roman" w:hAnsi="Times New Roman"/>
          <w:b/>
          <w:szCs w:val="24"/>
          <w:lang w:val="bg-BG" w:bidi="bg-BG"/>
        </w:rPr>
        <w:t xml:space="preserve">Търгът ще се проведе на </w:t>
      </w:r>
      <w:r w:rsidR="008C1F4B">
        <w:rPr>
          <w:rFonts w:ascii="Times New Roman" w:hAnsi="Times New Roman"/>
          <w:b/>
          <w:szCs w:val="24"/>
          <w:lang w:bidi="bg-BG"/>
        </w:rPr>
        <w:t>21</w:t>
      </w:r>
      <w:r w:rsidR="005B5BAC">
        <w:rPr>
          <w:rFonts w:ascii="Times New Roman" w:hAnsi="Times New Roman"/>
          <w:b/>
          <w:szCs w:val="24"/>
          <w:lang w:val="bg-BG" w:bidi="bg-BG"/>
        </w:rPr>
        <w:t>.0</w:t>
      </w:r>
      <w:r w:rsidR="008C1F4B">
        <w:rPr>
          <w:rFonts w:ascii="Times New Roman" w:hAnsi="Times New Roman"/>
          <w:b/>
          <w:szCs w:val="24"/>
          <w:lang w:bidi="bg-BG"/>
        </w:rPr>
        <w:t>3</w:t>
      </w:r>
      <w:r w:rsidR="005B5BAC">
        <w:rPr>
          <w:rFonts w:ascii="Times New Roman" w:hAnsi="Times New Roman"/>
          <w:b/>
          <w:szCs w:val="24"/>
          <w:lang w:val="bg-BG" w:bidi="bg-BG"/>
        </w:rPr>
        <w:t>.202</w:t>
      </w:r>
      <w:r w:rsidR="007E3D41">
        <w:rPr>
          <w:rFonts w:ascii="Times New Roman" w:hAnsi="Times New Roman"/>
          <w:b/>
          <w:szCs w:val="24"/>
          <w:lang w:val="bg-BG" w:bidi="bg-BG"/>
        </w:rPr>
        <w:t>2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г. от </w:t>
      </w:r>
      <w:r>
        <w:rPr>
          <w:rFonts w:ascii="Times New Roman" w:hAnsi="Times New Roman"/>
          <w:b/>
          <w:szCs w:val="24"/>
          <w:lang w:val="bg-BG" w:bidi="bg-BG"/>
        </w:rPr>
        <w:t>1</w:t>
      </w:r>
      <w:r w:rsidRPr="001201BF">
        <w:rPr>
          <w:rFonts w:ascii="Times New Roman" w:hAnsi="Times New Roman"/>
          <w:b/>
          <w:szCs w:val="24"/>
          <w:lang w:val="bg-BG" w:bidi="bg-BG"/>
        </w:rPr>
        <w:t>0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:</w:t>
      </w:r>
      <w:r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Pr="001201BF">
        <w:rPr>
          <w:rFonts w:ascii="Times New Roman" w:hAnsi="Times New Roman"/>
          <w:b/>
          <w:szCs w:val="24"/>
          <w:vertAlign w:val="superscript"/>
          <w:lang w:val="bg-BG" w:bidi="bg-BG"/>
        </w:rPr>
        <w:t>0</w:t>
      </w:r>
      <w:r w:rsidRPr="001201BF">
        <w:rPr>
          <w:rFonts w:ascii="Times New Roman" w:hAnsi="Times New Roman"/>
          <w:b/>
          <w:szCs w:val="24"/>
          <w:lang w:val="bg-BG" w:bidi="bg-BG"/>
        </w:rPr>
        <w:t xml:space="preserve"> часа</w:t>
      </w:r>
      <w:r w:rsidRPr="001201BF">
        <w:rPr>
          <w:rFonts w:ascii="Times New Roman" w:hAnsi="Times New Roman"/>
          <w:szCs w:val="24"/>
          <w:lang w:val="bg-BG" w:bidi="bg-BG"/>
        </w:rPr>
        <w:t xml:space="preserve"> в зала 406, етаж 4 в сградата на Софийски районен съд в гр. София, бул. </w:t>
      </w:r>
      <w:r w:rsidRPr="001201BF">
        <w:rPr>
          <w:rFonts w:ascii="Times New Roman" w:hAnsi="Times New Roman"/>
          <w:szCs w:val="24"/>
          <w:lang w:bidi="bg-BG"/>
        </w:rPr>
        <w:t>„</w:t>
      </w:r>
      <w:r w:rsidRPr="001201BF">
        <w:rPr>
          <w:rFonts w:ascii="Times New Roman" w:hAnsi="Times New Roman"/>
          <w:szCs w:val="24"/>
          <w:lang w:val="bg-BG" w:bidi="bg-BG"/>
        </w:rPr>
        <w:t>Ген. М.Д.</w:t>
      </w:r>
      <w:proofErr w:type="spellStart"/>
      <w:r w:rsidRPr="001201BF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proofErr w:type="gramStart"/>
      <w:r w:rsidRPr="001201BF">
        <w:rPr>
          <w:rFonts w:ascii="Times New Roman" w:hAnsi="Times New Roman"/>
          <w:szCs w:val="24"/>
          <w:lang w:bidi="bg-BG"/>
        </w:rPr>
        <w:t>“ №</w:t>
      </w:r>
      <w:proofErr w:type="gramEnd"/>
      <w:r w:rsidRPr="001201BF">
        <w:rPr>
          <w:rFonts w:ascii="Times New Roman" w:hAnsi="Times New Roman"/>
          <w:szCs w:val="24"/>
          <w:lang w:bidi="bg-BG"/>
        </w:rPr>
        <w:t xml:space="preserve"> </w:t>
      </w:r>
      <w:r w:rsidRPr="001201BF">
        <w:rPr>
          <w:rFonts w:ascii="Times New Roman" w:hAnsi="Times New Roman"/>
          <w:szCs w:val="24"/>
          <w:lang w:val="bg-BG" w:bidi="bg-BG"/>
        </w:rPr>
        <w:t>23.</w:t>
      </w:r>
    </w:p>
    <w:p w:rsidR="00F94981" w:rsidRPr="001201BF" w:rsidRDefault="00F94981" w:rsidP="00F9498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F94981" w:rsidRDefault="00F94981" w:rsidP="00F9498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1201BF">
        <w:rPr>
          <w:rFonts w:ascii="Times New Roman" w:hAnsi="Times New Roman"/>
          <w:szCs w:val="24"/>
          <w:lang w:val="bg-BG" w:bidi="bg-BG"/>
        </w:rPr>
        <w:t>Участниците в търга или техни упълномощени представители могат да присъстват на отварянето и разглеждането на ценовите предложения от комисията.</w:t>
      </w:r>
      <w:r w:rsidRPr="004B7FF5">
        <w:rPr>
          <w:rFonts w:ascii="Times New Roman" w:hAnsi="Times New Roman"/>
          <w:szCs w:val="24"/>
          <w:lang w:val="bg-BG" w:bidi="bg-BG"/>
        </w:rPr>
        <w:t xml:space="preserve"> За целта, желаещите да присъстват на търга представители на участниците следва да дойдат най-късно 15 (петнадесет) минути по-рано от обявения час </w:t>
      </w:r>
      <w:r>
        <w:rPr>
          <w:rFonts w:ascii="Times New Roman" w:hAnsi="Times New Roman"/>
          <w:szCs w:val="24"/>
          <w:lang w:val="bg-BG" w:bidi="bg-BG"/>
        </w:rPr>
        <w:t>на откриване на търга (т.е. до 09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:</w:t>
      </w:r>
      <w:r>
        <w:rPr>
          <w:rFonts w:ascii="Times New Roman" w:hAnsi="Times New Roman"/>
          <w:szCs w:val="24"/>
          <w:vertAlign w:val="superscript"/>
          <w:lang w:val="bg-BG" w:bidi="bg-BG"/>
        </w:rPr>
        <w:t>4</w:t>
      </w:r>
      <w:r w:rsidRPr="004B7FF5">
        <w:rPr>
          <w:rFonts w:ascii="Times New Roman" w:hAnsi="Times New Roman"/>
          <w:szCs w:val="24"/>
          <w:vertAlign w:val="superscript"/>
          <w:lang w:val="bg-BG" w:bidi="bg-BG"/>
        </w:rPr>
        <w:t>5</w:t>
      </w:r>
      <w:r w:rsidRPr="004B7FF5">
        <w:rPr>
          <w:rFonts w:ascii="Times New Roman" w:hAnsi="Times New Roman"/>
          <w:szCs w:val="24"/>
          <w:lang w:val="bg-BG" w:bidi="bg-BG"/>
        </w:rPr>
        <w:t xml:space="preserve"> ч.) в сградата на СРС в гр. София, бул. „Ген.М.Д.</w:t>
      </w:r>
      <w:proofErr w:type="spellStart"/>
      <w:r w:rsidRPr="004B7FF5">
        <w:rPr>
          <w:rFonts w:ascii="Times New Roman" w:hAnsi="Times New Roman"/>
          <w:szCs w:val="24"/>
          <w:lang w:val="bg-BG" w:bidi="bg-BG"/>
        </w:rPr>
        <w:t>Скобелев</w:t>
      </w:r>
      <w:proofErr w:type="spellEnd"/>
      <w:r w:rsidRPr="004B7FF5">
        <w:rPr>
          <w:rFonts w:ascii="Times New Roman" w:hAnsi="Times New Roman"/>
          <w:szCs w:val="24"/>
          <w:lang w:val="bg-BG" w:bidi="bg-BG"/>
        </w:rPr>
        <w:t>“ № 23, партерен етаж, до Информационните табла (схеми).</w:t>
      </w:r>
    </w:p>
    <w:p w:rsidR="00DE2B2F" w:rsidRDefault="00DE2B2F" w:rsidP="00F94981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bidi="bg-BG"/>
        </w:rPr>
      </w:pPr>
    </w:p>
    <w:p w:rsidR="0072754F" w:rsidRPr="0072754F" w:rsidRDefault="00DE2B2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>
        <w:rPr>
          <w:rFonts w:ascii="Times New Roman" w:hAnsi="Times New Roman"/>
          <w:szCs w:val="24"/>
          <w:lang w:val="bg-BG" w:bidi="bg-BG"/>
        </w:rPr>
        <w:t>----------</w:t>
      </w:r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72754F">
        <w:rPr>
          <w:rFonts w:ascii="Times New Roman" w:hAnsi="Times New Roman"/>
          <w:szCs w:val="24"/>
          <w:lang w:val="bg-BG" w:bidi="bg-BG"/>
        </w:rPr>
        <w:t>Настоящата обява е публикувана във:</w:t>
      </w:r>
      <w:bookmarkStart w:id="0" w:name="_GoBack"/>
      <w:bookmarkEnd w:id="0"/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72754F">
        <w:rPr>
          <w:rFonts w:ascii="Times New Roman" w:hAnsi="Times New Roman"/>
          <w:szCs w:val="24"/>
          <w:lang w:val="bg-BG" w:bidi="bg-BG"/>
        </w:rPr>
        <w:t>вестник „</w:t>
      </w:r>
      <w:r w:rsidR="00DE2B2F">
        <w:rPr>
          <w:rFonts w:ascii="Times New Roman" w:hAnsi="Times New Roman"/>
          <w:szCs w:val="24"/>
          <w:lang w:val="bg-BG" w:bidi="bg-BG"/>
        </w:rPr>
        <w:t>24 часа</w:t>
      </w:r>
      <w:r w:rsidRPr="0072754F">
        <w:rPr>
          <w:rFonts w:ascii="Times New Roman" w:hAnsi="Times New Roman"/>
          <w:szCs w:val="24"/>
          <w:lang w:val="bg-BG" w:bidi="bg-BG"/>
        </w:rPr>
        <w:t>“ бр.</w:t>
      </w:r>
      <w:r w:rsidR="00841916">
        <w:rPr>
          <w:rFonts w:ascii="Times New Roman" w:hAnsi="Times New Roman"/>
          <w:szCs w:val="24"/>
          <w:lang w:bidi="bg-BG"/>
        </w:rPr>
        <w:t>37</w:t>
      </w:r>
      <w:r w:rsidRPr="0072754F">
        <w:rPr>
          <w:rFonts w:ascii="Times New Roman" w:hAnsi="Times New Roman"/>
          <w:szCs w:val="24"/>
          <w:lang w:val="bg-BG" w:bidi="bg-BG"/>
        </w:rPr>
        <w:t xml:space="preserve"> от </w:t>
      </w:r>
      <w:r w:rsidR="00DE2B2F">
        <w:rPr>
          <w:rFonts w:ascii="Times New Roman" w:hAnsi="Times New Roman"/>
          <w:szCs w:val="24"/>
          <w:lang w:val="bg-BG" w:bidi="bg-BG"/>
        </w:rPr>
        <w:t>14.</w:t>
      </w:r>
      <w:r w:rsidR="007E3D41">
        <w:rPr>
          <w:rFonts w:ascii="Times New Roman" w:hAnsi="Times New Roman"/>
          <w:szCs w:val="24"/>
          <w:lang w:val="bg-BG" w:bidi="bg-BG"/>
        </w:rPr>
        <w:t>02</w:t>
      </w:r>
      <w:r w:rsidRPr="0072754F">
        <w:rPr>
          <w:rFonts w:ascii="Times New Roman" w:hAnsi="Times New Roman"/>
          <w:szCs w:val="24"/>
          <w:lang w:val="bg-BG" w:bidi="bg-BG"/>
        </w:rPr>
        <w:t>.202</w:t>
      </w:r>
      <w:r w:rsidR="007E3D41">
        <w:rPr>
          <w:rFonts w:ascii="Times New Roman" w:hAnsi="Times New Roman"/>
          <w:szCs w:val="24"/>
          <w:lang w:val="bg-BG" w:bidi="bg-BG"/>
        </w:rPr>
        <w:t>2</w:t>
      </w:r>
      <w:r w:rsidRPr="0072754F">
        <w:rPr>
          <w:rFonts w:ascii="Times New Roman" w:hAnsi="Times New Roman"/>
          <w:szCs w:val="24"/>
          <w:lang w:val="bg-BG" w:bidi="bg-BG"/>
        </w:rPr>
        <w:t xml:space="preserve"> г.</w:t>
      </w:r>
    </w:p>
    <w:p w:rsidR="0072754F" w:rsidRPr="0072754F" w:rsidRDefault="0072754F" w:rsidP="0072754F">
      <w:pPr>
        <w:tabs>
          <w:tab w:val="left" w:pos="0"/>
          <w:tab w:val="left" w:pos="1134"/>
          <w:tab w:val="left" w:pos="1276"/>
        </w:tabs>
        <w:ind w:firstLine="709"/>
        <w:rPr>
          <w:rFonts w:ascii="Times New Roman" w:hAnsi="Times New Roman"/>
          <w:szCs w:val="24"/>
          <w:lang w:val="bg-BG" w:bidi="bg-BG"/>
        </w:rPr>
      </w:pPr>
      <w:r w:rsidRPr="0072754F">
        <w:rPr>
          <w:rFonts w:ascii="Times New Roman" w:hAnsi="Times New Roman"/>
          <w:szCs w:val="24"/>
          <w:lang w:val="bg-BG" w:bidi="bg-BG"/>
        </w:rPr>
        <w:t>вестник „</w:t>
      </w:r>
      <w:r w:rsidR="00DE2B2F">
        <w:rPr>
          <w:rFonts w:ascii="Times New Roman" w:hAnsi="Times New Roman"/>
          <w:szCs w:val="24"/>
          <w:lang w:val="bg-BG" w:bidi="bg-BG"/>
        </w:rPr>
        <w:t>България днес</w:t>
      </w:r>
      <w:r w:rsidRPr="0072754F">
        <w:rPr>
          <w:rFonts w:ascii="Times New Roman" w:hAnsi="Times New Roman"/>
          <w:szCs w:val="24"/>
          <w:lang w:val="bg-BG" w:bidi="bg-BG"/>
        </w:rPr>
        <w:t>“ бр.</w:t>
      </w:r>
      <w:r w:rsidR="00841916">
        <w:rPr>
          <w:rFonts w:ascii="Times New Roman" w:hAnsi="Times New Roman"/>
          <w:szCs w:val="24"/>
          <w:lang w:bidi="bg-BG"/>
        </w:rPr>
        <w:t>37</w:t>
      </w:r>
      <w:r w:rsidRPr="0072754F">
        <w:rPr>
          <w:rFonts w:ascii="Times New Roman" w:hAnsi="Times New Roman"/>
          <w:szCs w:val="24"/>
          <w:lang w:val="bg-BG" w:bidi="bg-BG"/>
        </w:rPr>
        <w:t xml:space="preserve"> от </w:t>
      </w:r>
      <w:r w:rsidR="00DE2B2F">
        <w:rPr>
          <w:rFonts w:ascii="Times New Roman" w:hAnsi="Times New Roman"/>
          <w:szCs w:val="24"/>
          <w:lang w:val="bg-BG" w:bidi="bg-BG"/>
        </w:rPr>
        <w:t>14.</w:t>
      </w:r>
      <w:r w:rsidR="007E3D41">
        <w:rPr>
          <w:rFonts w:ascii="Times New Roman" w:hAnsi="Times New Roman"/>
          <w:szCs w:val="24"/>
          <w:lang w:val="bg-BG" w:bidi="bg-BG"/>
        </w:rPr>
        <w:t>02</w:t>
      </w:r>
      <w:r w:rsidRPr="0072754F">
        <w:rPr>
          <w:rFonts w:ascii="Times New Roman" w:hAnsi="Times New Roman"/>
          <w:szCs w:val="24"/>
          <w:lang w:val="bg-BG" w:bidi="bg-BG"/>
        </w:rPr>
        <w:t>.202</w:t>
      </w:r>
      <w:r w:rsidR="007E3D41">
        <w:rPr>
          <w:rFonts w:ascii="Times New Roman" w:hAnsi="Times New Roman"/>
          <w:szCs w:val="24"/>
          <w:lang w:val="bg-BG" w:bidi="bg-BG"/>
        </w:rPr>
        <w:t>2</w:t>
      </w:r>
      <w:r w:rsidRPr="0072754F">
        <w:rPr>
          <w:rFonts w:ascii="Times New Roman" w:hAnsi="Times New Roman"/>
          <w:szCs w:val="24"/>
          <w:lang w:val="bg-BG" w:bidi="bg-BG"/>
        </w:rPr>
        <w:t xml:space="preserve"> г.</w:t>
      </w:r>
    </w:p>
    <w:sectPr w:rsidR="0072754F" w:rsidRPr="0072754F" w:rsidSect="00DE2B2F">
      <w:footerReference w:type="even" r:id="rId9"/>
      <w:footerReference w:type="default" r:id="rId10"/>
      <w:pgSz w:w="11906" w:h="16838"/>
      <w:pgMar w:top="56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09" w:rsidRDefault="00525609">
      <w:r>
        <w:separator/>
      </w:r>
    </w:p>
  </w:endnote>
  <w:endnote w:type="continuationSeparator" w:id="0">
    <w:p w:rsidR="00525609" w:rsidRDefault="0052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E99" w:rsidRDefault="00841916" w:rsidP="00EA0E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99" w:rsidRDefault="00A24933" w:rsidP="005F67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B2F">
      <w:rPr>
        <w:rStyle w:val="a5"/>
        <w:noProof/>
      </w:rPr>
      <w:t>2</w:t>
    </w:r>
    <w:r>
      <w:rPr>
        <w:rStyle w:val="a5"/>
      </w:rPr>
      <w:fldChar w:fldCharType="end"/>
    </w:r>
  </w:p>
  <w:p w:rsidR="00EA0E99" w:rsidRDefault="00841916" w:rsidP="00EA0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09" w:rsidRDefault="00525609">
      <w:r>
        <w:separator/>
      </w:r>
    </w:p>
  </w:footnote>
  <w:footnote w:type="continuationSeparator" w:id="0">
    <w:p w:rsidR="00525609" w:rsidRDefault="00525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530"/>
    <w:multiLevelType w:val="multilevel"/>
    <w:tmpl w:val="78C21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173E6360"/>
    <w:multiLevelType w:val="hybridMultilevel"/>
    <w:tmpl w:val="32F8BB02"/>
    <w:lvl w:ilvl="0" w:tplc="5466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27F62"/>
    <w:multiLevelType w:val="multilevel"/>
    <w:tmpl w:val="78C21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4">
    <w:nsid w:val="71BC7F07"/>
    <w:multiLevelType w:val="hybridMultilevel"/>
    <w:tmpl w:val="266A0C4E"/>
    <w:lvl w:ilvl="0" w:tplc="F29AA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8002AC"/>
    <w:multiLevelType w:val="hybridMultilevel"/>
    <w:tmpl w:val="73644624"/>
    <w:lvl w:ilvl="0" w:tplc="625CB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9A"/>
    <w:rsid w:val="00024DC1"/>
    <w:rsid w:val="0002767A"/>
    <w:rsid w:val="0006778E"/>
    <w:rsid w:val="00080600"/>
    <w:rsid w:val="00083B26"/>
    <w:rsid w:val="000B2D5B"/>
    <w:rsid w:val="000B2FBD"/>
    <w:rsid w:val="000D1C8C"/>
    <w:rsid w:val="000F3876"/>
    <w:rsid w:val="00120A90"/>
    <w:rsid w:val="00157EA5"/>
    <w:rsid w:val="001927D6"/>
    <w:rsid w:val="001C54CC"/>
    <w:rsid w:val="001D0093"/>
    <w:rsid w:val="001E29FA"/>
    <w:rsid w:val="001E6190"/>
    <w:rsid w:val="0022307B"/>
    <w:rsid w:val="00277FA3"/>
    <w:rsid w:val="00280AB7"/>
    <w:rsid w:val="00284F5A"/>
    <w:rsid w:val="00291FF6"/>
    <w:rsid w:val="002957C5"/>
    <w:rsid w:val="002C039A"/>
    <w:rsid w:val="003104DA"/>
    <w:rsid w:val="00313505"/>
    <w:rsid w:val="00316F2A"/>
    <w:rsid w:val="003505E3"/>
    <w:rsid w:val="0035064E"/>
    <w:rsid w:val="003750A4"/>
    <w:rsid w:val="00375132"/>
    <w:rsid w:val="003956B3"/>
    <w:rsid w:val="0039791B"/>
    <w:rsid w:val="003A1018"/>
    <w:rsid w:val="003C4DD5"/>
    <w:rsid w:val="00403F52"/>
    <w:rsid w:val="00411313"/>
    <w:rsid w:val="0045613B"/>
    <w:rsid w:val="00463E7D"/>
    <w:rsid w:val="00485E3D"/>
    <w:rsid w:val="004D096C"/>
    <w:rsid w:val="004E3DE7"/>
    <w:rsid w:val="004E4B57"/>
    <w:rsid w:val="004F315D"/>
    <w:rsid w:val="00525609"/>
    <w:rsid w:val="00571E1C"/>
    <w:rsid w:val="00573644"/>
    <w:rsid w:val="00596D69"/>
    <w:rsid w:val="005A2F51"/>
    <w:rsid w:val="005A5CCA"/>
    <w:rsid w:val="005B1F2D"/>
    <w:rsid w:val="005B5BAC"/>
    <w:rsid w:val="005B6C03"/>
    <w:rsid w:val="00601F03"/>
    <w:rsid w:val="006167B9"/>
    <w:rsid w:val="006453FC"/>
    <w:rsid w:val="0068470F"/>
    <w:rsid w:val="00687DDE"/>
    <w:rsid w:val="006B33AF"/>
    <w:rsid w:val="006B765E"/>
    <w:rsid w:val="006C50B6"/>
    <w:rsid w:val="0072754F"/>
    <w:rsid w:val="00742D51"/>
    <w:rsid w:val="00755A9F"/>
    <w:rsid w:val="00757B53"/>
    <w:rsid w:val="00781F34"/>
    <w:rsid w:val="00783F22"/>
    <w:rsid w:val="007C34A7"/>
    <w:rsid w:val="007E3D41"/>
    <w:rsid w:val="00841916"/>
    <w:rsid w:val="00845824"/>
    <w:rsid w:val="00867122"/>
    <w:rsid w:val="008C1F4B"/>
    <w:rsid w:val="008D1DA9"/>
    <w:rsid w:val="008E15E0"/>
    <w:rsid w:val="00960E8E"/>
    <w:rsid w:val="009710DB"/>
    <w:rsid w:val="00983D04"/>
    <w:rsid w:val="0099215B"/>
    <w:rsid w:val="009B5CA3"/>
    <w:rsid w:val="009B60D1"/>
    <w:rsid w:val="009D118D"/>
    <w:rsid w:val="009D7532"/>
    <w:rsid w:val="009E672A"/>
    <w:rsid w:val="009E69A9"/>
    <w:rsid w:val="00A24933"/>
    <w:rsid w:val="00AB06E3"/>
    <w:rsid w:val="00B07E5E"/>
    <w:rsid w:val="00B553E1"/>
    <w:rsid w:val="00B650D5"/>
    <w:rsid w:val="00B84D66"/>
    <w:rsid w:val="00BA6052"/>
    <w:rsid w:val="00BC043D"/>
    <w:rsid w:val="00BC19A3"/>
    <w:rsid w:val="00C2688D"/>
    <w:rsid w:val="00C32EBB"/>
    <w:rsid w:val="00C545DE"/>
    <w:rsid w:val="00C74B0D"/>
    <w:rsid w:val="00C84C9A"/>
    <w:rsid w:val="00CF58F8"/>
    <w:rsid w:val="00D17497"/>
    <w:rsid w:val="00D257D5"/>
    <w:rsid w:val="00D30E58"/>
    <w:rsid w:val="00D40D68"/>
    <w:rsid w:val="00D662E6"/>
    <w:rsid w:val="00DB3D1C"/>
    <w:rsid w:val="00DE2B2F"/>
    <w:rsid w:val="00DF2ECB"/>
    <w:rsid w:val="00E12C1F"/>
    <w:rsid w:val="00E36D51"/>
    <w:rsid w:val="00E52FA1"/>
    <w:rsid w:val="00E57D95"/>
    <w:rsid w:val="00EC119E"/>
    <w:rsid w:val="00ED4D9E"/>
    <w:rsid w:val="00EE1FDF"/>
    <w:rsid w:val="00EE548C"/>
    <w:rsid w:val="00EF5D62"/>
    <w:rsid w:val="00F827A0"/>
    <w:rsid w:val="00F94981"/>
    <w:rsid w:val="00FA4FD4"/>
    <w:rsid w:val="00FA70BF"/>
    <w:rsid w:val="00FB0C21"/>
    <w:rsid w:val="00FB4986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C9A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C84C9A"/>
  </w:style>
  <w:style w:type="character" w:styleId="a5">
    <w:name w:val="page number"/>
    <w:basedOn w:val="a0"/>
    <w:rsid w:val="00C84C9A"/>
  </w:style>
  <w:style w:type="paragraph" w:styleId="a6">
    <w:name w:val="List Paragraph"/>
    <w:basedOn w:val="a"/>
    <w:uiPriority w:val="34"/>
    <w:qFormat/>
    <w:rsid w:val="00983D0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7A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827A0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header"/>
    <w:basedOn w:val="a"/>
    <w:link w:val="aa"/>
    <w:uiPriority w:val="99"/>
    <w:unhideWhenUsed/>
    <w:rsid w:val="008E15E0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8E15E0"/>
    <w:rPr>
      <w:rFonts w:ascii="Arial" w:eastAsia="Times New Roman" w:hAnsi="Arial" w:cs="Times New Roman"/>
      <w:sz w:val="24"/>
      <w:szCs w:val="20"/>
      <w:lang w:val="en-US" w:eastAsia="bg-BG"/>
    </w:rPr>
  </w:style>
  <w:style w:type="character" w:styleId="ab">
    <w:name w:val="Hyperlink"/>
    <w:basedOn w:val="a0"/>
    <w:uiPriority w:val="99"/>
    <w:unhideWhenUsed/>
    <w:rsid w:val="003104DA"/>
    <w:rPr>
      <w:color w:val="0000FF" w:themeColor="hyperlink"/>
      <w:u w:val="single"/>
    </w:rPr>
  </w:style>
  <w:style w:type="paragraph" w:styleId="ac">
    <w:name w:val="No Spacing"/>
    <w:uiPriority w:val="1"/>
    <w:qFormat/>
    <w:rsid w:val="0099215B"/>
    <w:pPr>
      <w:spacing w:after="0" w:line="240" w:lineRule="auto"/>
    </w:pPr>
  </w:style>
  <w:style w:type="character" w:customStyle="1" w:styleId="2">
    <w:name w:val="Основен текст (2)"/>
    <w:basedOn w:val="a0"/>
    <w:rsid w:val="00D30E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.Stoynov@sr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Теменужка Иванова Джурина</cp:lastModifiedBy>
  <cp:revision>8</cp:revision>
  <cp:lastPrinted>2019-01-21T11:50:00Z</cp:lastPrinted>
  <dcterms:created xsi:type="dcterms:W3CDTF">2021-11-17T12:29:00Z</dcterms:created>
  <dcterms:modified xsi:type="dcterms:W3CDTF">2022-02-14T08:18:00Z</dcterms:modified>
</cp:coreProperties>
</file>