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DB0134">
        <w:rPr>
          <w:sz w:val="24"/>
          <w:szCs w:val="24"/>
        </w:rPr>
        <w:t>514</w:t>
      </w:r>
      <w:r w:rsidRPr="000E32CB">
        <w:rPr>
          <w:sz w:val="24"/>
          <w:szCs w:val="24"/>
        </w:rPr>
        <w:t>/</w:t>
      </w:r>
      <w:r w:rsidR="00DB0134">
        <w:rPr>
          <w:sz w:val="24"/>
          <w:szCs w:val="24"/>
        </w:rPr>
        <w:t>29.10.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475DFE">
        <w:rPr>
          <w:sz w:val="24"/>
          <w:szCs w:val="24"/>
        </w:rPr>
        <w:t>1</w:t>
      </w:r>
      <w:r w:rsidRPr="000E32CB">
        <w:rPr>
          <w:sz w:val="24"/>
          <w:szCs w:val="24"/>
        </w:rPr>
        <w:t xml:space="preserve"> г. 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DB0134">
        <w:rPr>
          <w:b/>
          <w:sz w:val="24"/>
          <w:szCs w:val="24"/>
        </w:rPr>
        <w:t>Човешки ресурси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DB0134" w:rsidRPr="00DB0134" w:rsidRDefault="00DB0134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7B59C9">
        <w:rPr>
          <w:sz w:val="23"/>
          <w:szCs w:val="23"/>
        </w:rPr>
        <w:t>Копия от документи, удостоверяващи продължителността на трудовия стаж и професионалния опит</w:t>
      </w:r>
      <w:r>
        <w:rPr>
          <w:sz w:val="23"/>
          <w:szCs w:val="23"/>
        </w:rPr>
        <w:t>;</w:t>
      </w:r>
    </w:p>
    <w:p w:rsidR="00000482" w:rsidRPr="000E32CB" w:rsidRDefault="00DB0134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482"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6F11D4"/>
    <w:rsid w:val="0071519C"/>
    <w:rsid w:val="00796FFC"/>
    <w:rsid w:val="00863C41"/>
    <w:rsid w:val="00906A03"/>
    <w:rsid w:val="00A31F7E"/>
    <w:rsid w:val="00C46005"/>
    <w:rsid w:val="00DB0134"/>
    <w:rsid w:val="00DB0CCD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8</cp:revision>
  <cp:lastPrinted>2019-04-23T13:52:00Z</cp:lastPrinted>
  <dcterms:created xsi:type="dcterms:W3CDTF">2019-04-23T13:56:00Z</dcterms:created>
  <dcterms:modified xsi:type="dcterms:W3CDTF">2021-11-02T07:42:00Z</dcterms:modified>
</cp:coreProperties>
</file>