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E" w:rsidRDefault="00E30771">
      <w:pPr>
        <w:pStyle w:val="10"/>
        <w:keepNext/>
        <w:keepLines/>
        <w:shd w:val="clear" w:color="auto" w:fill="auto"/>
        <w:spacing w:line="420" w:lineRule="exact"/>
        <w:ind w:left="2940"/>
        <w:sectPr w:rsidR="00F71C9E">
          <w:pgSz w:w="11900" w:h="16840"/>
          <w:pgMar w:top="1404" w:right="1202" w:bottom="1800" w:left="1472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ПРОТОКОЛ</w:t>
      </w:r>
      <w:bookmarkEnd w:id="0"/>
    </w:p>
    <w:p w:rsidR="00F71C9E" w:rsidRDefault="00F71C9E">
      <w:pPr>
        <w:spacing w:before="10" w:after="10" w:line="240" w:lineRule="exact"/>
        <w:rPr>
          <w:sz w:val="19"/>
          <w:szCs w:val="19"/>
        </w:rPr>
      </w:pPr>
    </w:p>
    <w:p w:rsidR="00F71C9E" w:rsidRDefault="00F71C9E">
      <w:pPr>
        <w:rPr>
          <w:sz w:val="2"/>
          <w:szCs w:val="2"/>
        </w:rPr>
        <w:sectPr w:rsidR="00F71C9E">
          <w:type w:val="continuous"/>
          <w:pgSz w:w="11900" w:h="16840"/>
          <w:pgMar w:top="1404" w:right="0" w:bottom="1800" w:left="0" w:header="0" w:footer="3" w:gutter="0"/>
          <w:cols w:space="720"/>
          <w:noEndnote/>
          <w:docGrid w:linePitch="360"/>
        </w:sectPr>
      </w:pPr>
    </w:p>
    <w:p w:rsidR="00F71C9E" w:rsidRDefault="00E30771">
      <w:pPr>
        <w:pStyle w:val="20"/>
        <w:shd w:val="clear" w:color="auto" w:fill="auto"/>
      </w:pPr>
      <w:r>
        <w:lastRenderedPageBreak/>
        <w:t>10.01.2019г.</w:t>
      </w:r>
    </w:p>
    <w:p w:rsidR="00F71C9E" w:rsidRDefault="00E30771">
      <w:pPr>
        <w:pStyle w:val="30"/>
        <w:keepNext/>
        <w:keepLines/>
        <w:shd w:val="clear" w:color="auto" w:fill="auto"/>
      </w:pPr>
      <w:bookmarkStart w:id="2" w:name="bookmark1"/>
      <w:r>
        <w:t>СОФИЙСКИ РАЙОНЕН СЪД</w:t>
      </w:r>
      <w:bookmarkEnd w:id="2"/>
    </w:p>
    <w:p w:rsidR="00F71C9E" w:rsidRDefault="00E30771">
      <w:pPr>
        <w:pStyle w:val="20"/>
        <w:shd w:val="clear" w:color="auto" w:fill="auto"/>
      </w:pPr>
      <w:r>
        <w:t>На десети януари в публично заседание в състав:</w:t>
      </w:r>
    </w:p>
    <w:p w:rsidR="00F71C9E" w:rsidRDefault="00E30771">
      <w:pPr>
        <w:pStyle w:val="32"/>
        <w:shd w:val="clear" w:color="auto" w:fill="auto"/>
      </w:pPr>
      <w:r>
        <w:br w:type="column"/>
      </w:r>
      <w:r>
        <w:rPr>
          <w:rStyle w:val="33"/>
        </w:rPr>
        <w:lastRenderedPageBreak/>
        <w:t xml:space="preserve">Град София </w:t>
      </w:r>
      <w:r>
        <w:t>НО, 19 състав</w:t>
      </w:r>
    </w:p>
    <w:p w:rsidR="00F71C9E" w:rsidRDefault="00E30771">
      <w:pPr>
        <w:pStyle w:val="20"/>
        <w:shd w:val="clear" w:color="auto" w:fill="auto"/>
        <w:spacing w:line="324" w:lineRule="exact"/>
        <w:jc w:val="right"/>
        <w:sectPr w:rsidR="00F71C9E">
          <w:type w:val="continuous"/>
          <w:pgSz w:w="11900" w:h="16840"/>
          <w:pgMar w:top="1404" w:right="1320" w:bottom="1800" w:left="1482" w:header="0" w:footer="3" w:gutter="0"/>
          <w:cols w:num="2" w:space="630"/>
          <w:noEndnote/>
          <w:docGrid w:linePitch="360"/>
        </w:sectPr>
      </w:pPr>
      <w:r>
        <w:t>две хиляди и деветнадесета година</w:t>
      </w:r>
    </w:p>
    <w:p w:rsidR="00F71C9E" w:rsidRDefault="00F71C9E">
      <w:pPr>
        <w:spacing w:before="9" w:after="9" w:line="240" w:lineRule="exact"/>
        <w:rPr>
          <w:sz w:val="19"/>
          <w:szCs w:val="19"/>
        </w:rPr>
      </w:pPr>
    </w:p>
    <w:p w:rsidR="00F71C9E" w:rsidRDefault="00F71C9E">
      <w:pPr>
        <w:rPr>
          <w:sz w:val="2"/>
          <w:szCs w:val="2"/>
        </w:rPr>
        <w:sectPr w:rsidR="00F71C9E">
          <w:type w:val="continuous"/>
          <w:pgSz w:w="11900" w:h="16840"/>
          <w:pgMar w:top="1392" w:right="0" w:bottom="1813" w:left="0" w:header="0" w:footer="3" w:gutter="0"/>
          <w:cols w:space="720"/>
          <w:noEndnote/>
          <w:docGrid w:linePitch="360"/>
        </w:sectPr>
      </w:pPr>
    </w:p>
    <w:p w:rsidR="00F71C9E" w:rsidRDefault="00E30771">
      <w:pPr>
        <w:pStyle w:val="30"/>
        <w:keepNext/>
        <w:keepLines/>
        <w:shd w:val="clear" w:color="auto" w:fill="auto"/>
        <w:spacing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06045" distB="0" distL="63500" distR="63500" simplePos="0" relativeHeight="377487104" behindDoc="1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180340</wp:posOffset>
                </wp:positionV>
                <wp:extent cx="2315845" cy="177800"/>
                <wp:effectExtent l="0" t="0" r="635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C9E" w:rsidRDefault="00E30771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Секретар: Виолета Йорданова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14.2pt;width:182.35pt;height:14pt;z-index:-125829376;visibility:visible;mso-wrap-style:square;mso-width-percent:0;mso-height-percent:0;mso-wrap-distance-left:5pt;mso-wrap-distance-top:8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2q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uPZnUTjDqIAzf7GIPNs6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" filled="f" stroked="f">
                <v:textbox style="mso-fit-shape-to-text:t" inset="0,0,0,0">
                  <w:txbxContent>
                    <w:p w:rsidR="00F71C9E" w:rsidRDefault="00E30771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Секретар: Виолета Йорданова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2"/>
      <w:r>
        <w:t>РАЙОНЕН СЪДИЯ: СИЛВИЯ ГЕОРГИЕВА</w:t>
      </w:r>
      <w:bookmarkEnd w:id="3"/>
    </w:p>
    <w:p w:rsidR="00F71C9E" w:rsidRDefault="00E30771">
      <w:pPr>
        <w:pStyle w:val="20"/>
        <w:shd w:val="clear" w:color="auto" w:fill="auto"/>
        <w:jc w:val="both"/>
      </w:pPr>
      <w:r>
        <w:t>Прокурор: Първанова</w:t>
      </w:r>
    </w:p>
    <w:p w:rsidR="00F71C9E" w:rsidRDefault="00E30771">
      <w:pPr>
        <w:pStyle w:val="20"/>
        <w:shd w:val="clear" w:color="auto" w:fill="auto"/>
        <w:jc w:val="both"/>
      </w:pPr>
      <w:r>
        <w:t xml:space="preserve">Сложи за разглеждане докладваното от СЪДИЯТА </w:t>
      </w:r>
      <w:r>
        <w:rPr>
          <w:rStyle w:val="21"/>
        </w:rPr>
        <w:t xml:space="preserve">НЧД № 405 </w:t>
      </w:r>
      <w:r>
        <w:t xml:space="preserve">по описа на СРС за </w:t>
      </w:r>
      <w:r>
        <w:rPr>
          <w:rStyle w:val="21"/>
        </w:rPr>
        <w:t xml:space="preserve">2019 </w:t>
      </w:r>
      <w:r>
        <w:t>година.</w:t>
      </w:r>
    </w:p>
    <w:p w:rsidR="00F71C9E" w:rsidRDefault="00E30771">
      <w:pPr>
        <w:pStyle w:val="20"/>
        <w:shd w:val="clear" w:color="auto" w:fill="auto"/>
        <w:spacing w:after="240"/>
        <w:jc w:val="both"/>
      </w:pPr>
      <w:r>
        <w:t>На именното повикване в 15:06 часа се явиха:</w:t>
      </w:r>
    </w:p>
    <w:p w:rsidR="00F71C9E" w:rsidRDefault="00E30771">
      <w:pPr>
        <w:pStyle w:val="20"/>
        <w:shd w:val="clear" w:color="auto" w:fill="auto"/>
        <w:ind w:right="140" w:firstLine="600"/>
        <w:jc w:val="both"/>
      </w:pPr>
      <w:r>
        <w:t xml:space="preserve">Съдът предупреждава присъстващите в с.з. </w:t>
      </w:r>
      <w:r>
        <w:t>журналисти, че могат да извършват единствено запис с пишещи средства не на видео и звуко носител, тъй като не е взето съгласие дали присъстващите ще желаят да бъдат заснемани видео и звуко и с оглед охраняване на техните конституционни права</w:t>
      </w:r>
    </w:p>
    <w:p w:rsidR="00F71C9E" w:rsidRDefault="00E30771">
      <w:pPr>
        <w:pStyle w:val="20"/>
        <w:shd w:val="clear" w:color="auto" w:fill="auto"/>
        <w:spacing w:after="237" w:line="324" w:lineRule="exact"/>
        <w:ind w:right="140" w:firstLine="600"/>
        <w:jc w:val="both"/>
      </w:pPr>
      <w:r>
        <w:t xml:space="preserve">Предупреждава </w:t>
      </w:r>
      <w:r>
        <w:t>присъстващите в зала, че следва да изключат мобилните си устройства.</w:t>
      </w:r>
    </w:p>
    <w:p w:rsidR="00F71C9E" w:rsidRDefault="00E30771">
      <w:pPr>
        <w:pStyle w:val="20"/>
        <w:shd w:val="clear" w:color="auto" w:fill="auto"/>
        <w:spacing w:line="328" w:lineRule="exact"/>
        <w:ind w:right="140" w:firstLine="600"/>
        <w:jc w:val="both"/>
      </w:pPr>
      <w:r>
        <w:rPr>
          <w:rStyle w:val="21"/>
        </w:rPr>
        <w:t xml:space="preserve">ОБВИНЯЕМИЯТ </w:t>
      </w:r>
      <w:r>
        <w:rPr>
          <w:lang w:val="en-US" w:eastAsia="en-US" w:bidi="en-US"/>
        </w:rPr>
        <w:t xml:space="preserve">A. </w:t>
      </w:r>
      <w:r>
        <w:t>X. А. - се води от Следствен арест при бул. „Д-р Г. М. Димитров“ №42 - гр. София.</w:t>
      </w:r>
    </w:p>
    <w:p w:rsidR="00F71C9E" w:rsidRDefault="00E30771">
      <w:pPr>
        <w:pStyle w:val="20"/>
        <w:shd w:val="clear" w:color="auto" w:fill="auto"/>
        <w:spacing w:after="42" w:line="280" w:lineRule="exact"/>
        <w:ind w:firstLine="600"/>
        <w:jc w:val="both"/>
      </w:pPr>
      <w:r>
        <w:t>За него се явява адв. Г. от САК, назначена за служебен защитник от</w:t>
      </w:r>
    </w:p>
    <w:p w:rsidR="00F71C9E" w:rsidRDefault="00E30771">
      <w:pPr>
        <w:pStyle w:val="20"/>
        <w:shd w:val="clear" w:color="auto" w:fill="auto"/>
        <w:spacing w:line="280" w:lineRule="exact"/>
        <w:jc w:val="both"/>
      </w:pPr>
      <w:r>
        <w:t>ДП.</w:t>
      </w:r>
    </w:p>
    <w:p w:rsidR="00F71C9E" w:rsidRDefault="00E30771">
      <w:pPr>
        <w:pStyle w:val="20"/>
        <w:shd w:val="clear" w:color="auto" w:fill="auto"/>
        <w:spacing w:after="38" w:line="280" w:lineRule="exact"/>
        <w:ind w:firstLine="600"/>
        <w:jc w:val="both"/>
      </w:pPr>
      <w:r>
        <w:rPr>
          <w:rStyle w:val="21"/>
        </w:rPr>
        <w:t xml:space="preserve">ОБВИНЯЕМИЯТ В. М. </w:t>
      </w:r>
      <w:r>
        <w:t>X</w:t>
      </w:r>
      <w:r>
        <w:t>. - се води от Следствен арест при бул. „Д- р Г. М. Димитров“ №42 - гр. София.</w:t>
      </w:r>
    </w:p>
    <w:p w:rsidR="00F71C9E" w:rsidRDefault="00E30771">
      <w:pPr>
        <w:pStyle w:val="20"/>
        <w:shd w:val="clear" w:color="auto" w:fill="auto"/>
        <w:spacing w:after="45" w:line="280" w:lineRule="exact"/>
        <w:ind w:firstLine="600"/>
        <w:jc w:val="both"/>
      </w:pPr>
      <w:r>
        <w:t>За него се явява адв. Н. от САК, назначена за служебен защитник от</w:t>
      </w:r>
    </w:p>
    <w:p w:rsidR="00F71C9E" w:rsidRDefault="00E30771">
      <w:pPr>
        <w:pStyle w:val="20"/>
        <w:shd w:val="clear" w:color="auto" w:fill="auto"/>
        <w:spacing w:line="280" w:lineRule="exact"/>
        <w:jc w:val="both"/>
      </w:pPr>
      <w:r>
        <w:t>ДП.</w:t>
      </w:r>
    </w:p>
    <w:p w:rsidR="00F71C9E" w:rsidRDefault="00E30771">
      <w:pPr>
        <w:pStyle w:val="20"/>
        <w:shd w:val="clear" w:color="auto" w:fill="auto"/>
        <w:spacing w:after="334" w:line="280" w:lineRule="exact"/>
        <w:ind w:firstLine="600"/>
        <w:jc w:val="both"/>
      </w:pPr>
      <w:r>
        <w:t xml:space="preserve">За </w:t>
      </w:r>
      <w:r>
        <w:rPr>
          <w:rStyle w:val="21"/>
        </w:rPr>
        <w:t xml:space="preserve">СРП </w:t>
      </w:r>
      <w:r>
        <w:t>се явява прокурор Първанова.</w:t>
      </w:r>
    </w:p>
    <w:p w:rsidR="00F71C9E" w:rsidRDefault="00E30771">
      <w:pPr>
        <w:pStyle w:val="20"/>
        <w:shd w:val="clear" w:color="auto" w:fill="auto"/>
        <w:spacing w:after="295" w:line="280" w:lineRule="exact"/>
        <w:ind w:firstLine="600"/>
        <w:jc w:val="both"/>
      </w:pPr>
      <w:r>
        <w:t>СТРАНИТЕ /поотделно/ - Да се даде ход на делото.</w:t>
      </w:r>
    </w:p>
    <w:p w:rsidR="00F71C9E" w:rsidRDefault="00E30771">
      <w:pPr>
        <w:pStyle w:val="20"/>
        <w:shd w:val="clear" w:color="auto" w:fill="auto"/>
        <w:ind w:firstLine="600"/>
      </w:pPr>
      <w:r>
        <w:t xml:space="preserve">СЪДЪТ НАМИРА, че не </w:t>
      </w:r>
      <w:r>
        <w:t>са налице процесуални пречки за даване ход на делото в днешното съдебно заседание, поради което ОПРЕДЕЛИ:</w:t>
      </w:r>
    </w:p>
    <w:p w:rsidR="00F71C9E" w:rsidRDefault="00E30771">
      <w:pPr>
        <w:pStyle w:val="20"/>
        <w:shd w:val="clear" w:color="auto" w:fill="auto"/>
        <w:spacing w:after="932"/>
        <w:ind w:firstLine="600"/>
        <w:jc w:val="both"/>
      </w:pPr>
      <w:r>
        <w:t>ДАВА ХОД НА ДЕЛОТО.</w:t>
      </w:r>
    </w:p>
    <w:p w:rsidR="00F71C9E" w:rsidRDefault="00E30771">
      <w:pPr>
        <w:pStyle w:val="20"/>
        <w:shd w:val="clear" w:color="auto" w:fill="auto"/>
        <w:spacing w:line="280" w:lineRule="exact"/>
        <w:ind w:firstLine="600"/>
        <w:jc w:val="both"/>
      </w:pPr>
      <w:r>
        <w:t>Воден от горното и на основание чл.64, ал.4, вр. ал.1 от НПК</w:t>
      </w:r>
      <w:r>
        <w:br w:type="page"/>
      </w:r>
    </w:p>
    <w:p w:rsidR="00F71C9E" w:rsidRDefault="00E30771">
      <w:pPr>
        <w:pStyle w:val="23"/>
        <w:keepNext/>
        <w:keepLines/>
        <w:shd w:val="clear" w:color="auto" w:fill="auto"/>
        <w:spacing w:after="0" w:line="400" w:lineRule="exact"/>
        <w:ind w:left="600"/>
      </w:pPr>
      <w:bookmarkStart w:id="4" w:name="bookmark3"/>
      <w:r>
        <w:lastRenderedPageBreak/>
        <w:t>съдът</w:t>
      </w:r>
      <w:bookmarkEnd w:id="4"/>
    </w:p>
    <w:p w:rsidR="00F71C9E" w:rsidRDefault="00E30771">
      <w:pPr>
        <w:pStyle w:val="20"/>
        <w:shd w:val="clear" w:color="auto" w:fill="auto"/>
        <w:spacing w:line="317" w:lineRule="exact"/>
        <w:ind w:firstLine="600"/>
        <w:jc w:val="both"/>
      </w:pPr>
      <w:r>
        <w:t>ОПРЕДЕЛИ:</w:t>
      </w:r>
    </w:p>
    <w:p w:rsidR="00F71C9E" w:rsidRDefault="00E30771">
      <w:pPr>
        <w:pStyle w:val="32"/>
        <w:shd w:val="clear" w:color="auto" w:fill="auto"/>
        <w:spacing w:line="317" w:lineRule="exact"/>
        <w:ind w:firstLine="600"/>
        <w:jc w:val="both"/>
      </w:pPr>
      <w:r>
        <w:t>УВАЖАВА искането на СРП.</w:t>
      </w:r>
    </w:p>
    <w:p w:rsidR="00F71C9E" w:rsidRDefault="00E30771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ВЗЕМА мярка за неотклонение </w:t>
      </w:r>
      <w:r>
        <w:t xml:space="preserve">„Задържане под стража” спрямо обвиняемия </w:t>
      </w:r>
      <w:r>
        <w:rPr>
          <w:rStyle w:val="21"/>
          <w:lang w:val="en-US" w:eastAsia="en-US" w:bidi="en-US"/>
        </w:rPr>
        <w:t xml:space="preserve">A. </w:t>
      </w:r>
      <w:r>
        <w:rPr>
          <w:rStyle w:val="21"/>
        </w:rPr>
        <w:t xml:space="preserve">X. А., ЕГН </w:t>
      </w:r>
      <w:r>
        <w:t>.... по ДП № 6/2019г. по описа на 02 РУ-СДВР, пр.пр. № 1911/2019г. по описа на СРП.</w:t>
      </w:r>
    </w:p>
    <w:p w:rsidR="00F71C9E" w:rsidRDefault="00E30771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rStyle w:val="21"/>
        </w:rPr>
        <w:t xml:space="preserve">ВЗЕМА мярка за неотклонение </w:t>
      </w:r>
      <w:r>
        <w:t xml:space="preserve">„Задържане под стража” спрямо обвиняемия </w:t>
      </w:r>
      <w:r>
        <w:rPr>
          <w:rStyle w:val="21"/>
        </w:rPr>
        <w:t xml:space="preserve">В. М. X., ЕГН </w:t>
      </w:r>
      <w:r>
        <w:t>.... п</w:t>
      </w:r>
      <w:r>
        <w:t>о ДП № 6/2019г. по описа на 02 РУ-СДВР, пр.пр. № 1911/2019г. по описа на СРП.</w:t>
      </w:r>
    </w:p>
    <w:p w:rsidR="00F71C9E" w:rsidRDefault="00E30771">
      <w:pPr>
        <w:pStyle w:val="20"/>
        <w:shd w:val="clear" w:color="auto" w:fill="auto"/>
        <w:spacing w:line="317" w:lineRule="exact"/>
        <w:ind w:firstLine="600"/>
        <w:jc w:val="both"/>
      </w:pPr>
      <w:r>
        <w:t>ОПРЕДЕЛЕНИЕТО подлежи на обжалване и протестиране в 3-дневен срок, считано от днес, пред СТС.</w:t>
      </w:r>
    </w:p>
    <w:p w:rsidR="00F71C9E" w:rsidRDefault="00E30771">
      <w:pPr>
        <w:pStyle w:val="20"/>
        <w:shd w:val="clear" w:color="auto" w:fill="auto"/>
        <w:spacing w:after="330" w:line="317" w:lineRule="exact"/>
        <w:ind w:firstLine="600"/>
        <w:jc w:val="both"/>
      </w:pPr>
      <w:r>
        <w:t>В случай на жалба или протест насрочва делото пред СГС за 17.01.2019 г. от 10:00 час</w:t>
      </w:r>
      <w:r>
        <w:t>а, за която дата и час лицата уведомени от днес.</w:t>
      </w:r>
    </w:p>
    <w:p w:rsidR="00F71C9E" w:rsidRDefault="00E30771">
      <w:pPr>
        <w:pStyle w:val="20"/>
        <w:shd w:val="clear" w:color="auto" w:fill="auto"/>
        <w:spacing w:line="280" w:lineRule="exact"/>
        <w:ind w:firstLine="600"/>
        <w:jc w:val="both"/>
      </w:pPr>
      <w:r>
        <w:t>Протоколът е изготвен в съдебно заседание, което приключи в 16:17</w:t>
      </w:r>
    </w:p>
    <w:p w:rsidR="00F71C9E" w:rsidRDefault="00E30771">
      <w:pPr>
        <w:pStyle w:val="20"/>
        <w:shd w:val="clear" w:color="auto" w:fill="auto"/>
        <w:spacing w:after="331" w:line="280" w:lineRule="exact"/>
      </w:pPr>
      <w:r>
        <w:rPr>
          <w:noProof/>
          <w:lang w:bidi="ar-SA"/>
        </w:rPr>
        <w:drawing>
          <wp:anchor distT="82550" distB="254000" distL="63500" distR="63500" simplePos="0" relativeHeight="377487105" behindDoc="1" locked="0" layoutInCell="1" allowOverlap="1">
            <wp:simplePos x="0" y="0"/>
            <wp:positionH relativeFrom="margin">
              <wp:posOffset>3591560</wp:posOffset>
            </wp:positionH>
            <wp:positionV relativeFrom="paragraph">
              <wp:posOffset>82550</wp:posOffset>
            </wp:positionV>
            <wp:extent cx="2980690" cy="1395730"/>
            <wp:effectExtent l="0" t="0" r="0" b="0"/>
            <wp:wrapSquare wrapText="left"/>
            <wp:docPr id="3" name="Picture 3" descr="C:\Users\SECR-V~1\AppData\Local\Temp\17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-V~1\AppData\Local\Temp\17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часа.</w:t>
      </w:r>
    </w:p>
    <w:p w:rsidR="00F71C9E" w:rsidRDefault="00E30771">
      <w:pPr>
        <w:pStyle w:val="32"/>
        <w:shd w:val="clear" w:color="auto" w:fill="auto"/>
        <w:spacing w:line="280" w:lineRule="exact"/>
      </w:pPr>
      <w:r>
        <w:t>РАЙОН</w:t>
      </w:r>
    </w:p>
    <w:sectPr w:rsidR="00F71C9E">
      <w:type w:val="continuous"/>
      <w:pgSz w:w="11900" w:h="16840"/>
      <w:pgMar w:top="1392" w:right="1237" w:bottom="1813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71" w:rsidRDefault="00E30771">
      <w:r>
        <w:separator/>
      </w:r>
    </w:p>
  </w:endnote>
  <w:endnote w:type="continuationSeparator" w:id="0">
    <w:p w:rsidR="00E30771" w:rsidRDefault="00E3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71" w:rsidRDefault="00E30771"/>
  </w:footnote>
  <w:footnote w:type="continuationSeparator" w:id="0">
    <w:p w:rsidR="00E30771" w:rsidRDefault="00E307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E"/>
    <w:rsid w:val="00E30771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0"/>
      <w:sz w:val="42"/>
      <w:szCs w:val="42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ен текст (3)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ен текст (3)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42"/>
      <w:szCs w:val="4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line="32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ен текст (3)"/>
    <w:basedOn w:val="Normal"/>
    <w:link w:val="31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лавие #2"/>
    <w:basedOn w:val="Normal"/>
    <w:link w:val="2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0"/>
      <w:sz w:val="42"/>
      <w:szCs w:val="42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ен текст (3)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ен текст (3)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20"/>
      <w:sz w:val="42"/>
      <w:szCs w:val="4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line="32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ен текст (3)"/>
    <w:basedOn w:val="Normal"/>
    <w:link w:val="31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лавие #2"/>
    <w:basedOn w:val="Normal"/>
    <w:link w:val="2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37F78C23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2019-01-10T14:57:00Z</dcterms:created>
  <dcterms:modified xsi:type="dcterms:W3CDTF">2019-01-10T14:58:00Z</dcterms:modified>
</cp:coreProperties>
</file>